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E4" w:rsidRPr="00A72B5A" w:rsidRDefault="00E3100F" w:rsidP="004B3CE4">
      <w:pPr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E3100F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4pt;margin-top:-34.75pt;width:46.95pt;height:57.6pt;z-index:251660288" o:allowincell="f">
            <v:imagedata r:id="rId4" o:title=""/>
          </v:shape>
          <o:OLEObject Type="Embed" ProgID="PBrush" ShapeID="_x0000_s1026" DrawAspect="Content" ObjectID="_1803113038" r:id="rId5"/>
        </w:pict>
      </w:r>
      <w:r w:rsidR="00A72B5A">
        <w:rPr>
          <w:noProof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4B3CE4" w:rsidRPr="00890E53" w:rsidRDefault="004B3CE4" w:rsidP="004B3CE4">
      <w:pPr>
        <w:pStyle w:val="1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r w:rsidRPr="00890E53">
        <w:rPr>
          <w:b/>
          <w:sz w:val="28"/>
          <w:szCs w:val="28"/>
        </w:rPr>
        <w:t>АДМИНИСТРАЦИЯ</w:t>
      </w:r>
    </w:p>
    <w:p w:rsidR="004B3CE4" w:rsidRPr="00890E53" w:rsidRDefault="004B3CE4" w:rsidP="004B3CE4">
      <w:pPr>
        <w:pStyle w:val="1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r w:rsidRPr="00890E53">
        <w:rPr>
          <w:b/>
          <w:sz w:val="28"/>
          <w:szCs w:val="28"/>
        </w:rPr>
        <w:t>Крас</w:t>
      </w:r>
      <w:r>
        <w:rPr>
          <w:b/>
          <w:sz w:val="28"/>
          <w:szCs w:val="28"/>
        </w:rPr>
        <w:t>авского</w:t>
      </w:r>
      <w:r w:rsidRPr="00890E53">
        <w:rPr>
          <w:b/>
          <w:sz w:val="28"/>
          <w:szCs w:val="28"/>
        </w:rPr>
        <w:t xml:space="preserve"> муниципального образования</w:t>
      </w:r>
    </w:p>
    <w:p w:rsidR="004B3CE4" w:rsidRPr="00890E53" w:rsidRDefault="004B3CE4" w:rsidP="004B3CE4">
      <w:pPr>
        <w:pStyle w:val="1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r w:rsidRPr="00890E53">
        <w:rPr>
          <w:b/>
          <w:sz w:val="28"/>
          <w:szCs w:val="28"/>
        </w:rPr>
        <w:t>Самойловского муниципального  района Саратовской области</w:t>
      </w:r>
    </w:p>
    <w:p w:rsidR="004B3CE4" w:rsidRPr="00890E53" w:rsidRDefault="004B3CE4" w:rsidP="004B3CE4">
      <w:pPr>
        <w:pStyle w:val="11"/>
        <w:pBdr>
          <w:top w:val="single" w:sz="6" w:space="1" w:color="auto"/>
        </w:pBdr>
        <w:tabs>
          <w:tab w:val="left" w:pos="8080"/>
        </w:tabs>
        <w:rPr>
          <w:sz w:val="28"/>
          <w:szCs w:val="28"/>
        </w:rPr>
      </w:pPr>
    </w:p>
    <w:p w:rsidR="004B3CE4" w:rsidRPr="00890E53" w:rsidRDefault="004B3CE4" w:rsidP="004B3CE4">
      <w:pPr>
        <w:pStyle w:val="11"/>
        <w:tabs>
          <w:tab w:val="left" w:pos="8080"/>
        </w:tabs>
        <w:jc w:val="center"/>
        <w:rPr>
          <w:b/>
          <w:sz w:val="28"/>
          <w:szCs w:val="28"/>
        </w:rPr>
      </w:pPr>
      <w:r w:rsidRPr="00890E53">
        <w:rPr>
          <w:b/>
          <w:sz w:val="28"/>
          <w:szCs w:val="28"/>
        </w:rPr>
        <w:t xml:space="preserve">ПОСТАНОВЛЕНИЕ </w:t>
      </w:r>
    </w:p>
    <w:p w:rsidR="004B3CE4" w:rsidRPr="00890E53" w:rsidRDefault="004B3CE4" w:rsidP="004B3CE4">
      <w:pPr>
        <w:pStyle w:val="11"/>
        <w:tabs>
          <w:tab w:val="left" w:pos="8080"/>
        </w:tabs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5"/>
      </w:tblGrid>
      <w:tr w:rsidR="004B3CE4" w:rsidRPr="00890E53" w:rsidTr="002030E3">
        <w:trPr>
          <w:trHeight w:val="80"/>
        </w:trPr>
        <w:tc>
          <w:tcPr>
            <w:tcW w:w="4785" w:type="dxa"/>
          </w:tcPr>
          <w:p w:rsidR="004B3CE4" w:rsidRPr="00890E53" w:rsidRDefault="00C8189D" w:rsidP="002030E3">
            <w:pPr>
              <w:pStyle w:val="11"/>
              <w:tabs>
                <w:tab w:val="right" w:pos="456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«06</w:t>
            </w:r>
            <w:r w:rsidR="004B3CE4" w:rsidRPr="00890E53">
              <w:rPr>
                <w:b/>
                <w:sz w:val="28"/>
                <w:szCs w:val="28"/>
              </w:rPr>
              <w:t xml:space="preserve">» </w:t>
            </w:r>
            <w:r>
              <w:rPr>
                <w:b/>
                <w:sz w:val="28"/>
                <w:szCs w:val="28"/>
              </w:rPr>
              <w:t>марта  2025</w:t>
            </w:r>
            <w:r w:rsidR="004B3CE4" w:rsidRPr="00890E53">
              <w:rPr>
                <w:b/>
                <w:sz w:val="28"/>
                <w:szCs w:val="28"/>
              </w:rPr>
              <w:t xml:space="preserve"> г.  </w:t>
            </w:r>
            <w:r w:rsidR="004B3CE4">
              <w:rPr>
                <w:b/>
                <w:sz w:val="28"/>
                <w:szCs w:val="28"/>
              </w:rPr>
              <w:tab/>
              <w:t xml:space="preserve">      </w:t>
            </w:r>
            <w:r w:rsidR="004158CE">
              <w:rPr>
                <w:b/>
                <w:sz w:val="28"/>
                <w:szCs w:val="28"/>
              </w:rPr>
              <w:t xml:space="preserve">    </w:t>
            </w:r>
            <w:r w:rsidR="00096D7C">
              <w:rPr>
                <w:b/>
                <w:sz w:val="28"/>
                <w:szCs w:val="28"/>
              </w:rPr>
              <w:t xml:space="preserve">  </w:t>
            </w:r>
            <w:r w:rsidR="004158CE">
              <w:rPr>
                <w:b/>
                <w:sz w:val="28"/>
                <w:szCs w:val="28"/>
              </w:rPr>
              <w:t xml:space="preserve"> </w:t>
            </w:r>
            <w:r w:rsidR="00096D7C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11</w:t>
            </w:r>
          </w:p>
        </w:tc>
      </w:tr>
    </w:tbl>
    <w:p w:rsidR="004B3CE4" w:rsidRPr="00B73DF8" w:rsidRDefault="004B3CE4" w:rsidP="00A72B5A">
      <w:pPr>
        <w:widowControl w:val="0"/>
        <w:ind w:right="20"/>
        <w:contextualSpacing/>
        <w:rPr>
          <w:b/>
          <w:i/>
          <w:iCs/>
          <w:color w:val="000000"/>
          <w:spacing w:val="-2"/>
          <w:sz w:val="28"/>
          <w:szCs w:val="28"/>
          <w:shd w:val="clear" w:color="auto" w:fill="FFFFFF"/>
        </w:rPr>
      </w:pPr>
    </w:p>
    <w:p w:rsidR="004158CE" w:rsidRPr="004158CE" w:rsidRDefault="004B3CE4" w:rsidP="00DF5F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8CE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</w:t>
      </w:r>
      <w:r w:rsidR="004158CE" w:rsidRPr="004158CE">
        <w:rPr>
          <w:rFonts w:ascii="Times New Roman" w:hAnsi="Times New Roman" w:cs="Times New Roman"/>
          <w:b/>
          <w:sz w:val="28"/>
          <w:szCs w:val="28"/>
        </w:rPr>
        <w:t xml:space="preserve">Межевание и формирование земельных участков в границах </w:t>
      </w:r>
      <w:r w:rsidRPr="004158CE">
        <w:rPr>
          <w:rFonts w:ascii="Times New Roman" w:hAnsi="Times New Roman" w:cs="Times New Roman"/>
          <w:b/>
          <w:sz w:val="28"/>
          <w:szCs w:val="28"/>
        </w:rPr>
        <w:t>Красавского муниципального образования</w:t>
      </w:r>
      <w:r w:rsidR="004158CE" w:rsidRPr="00415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58CE">
        <w:rPr>
          <w:rFonts w:ascii="Times New Roman" w:hAnsi="Times New Roman" w:cs="Times New Roman"/>
          <w:b/>
          <w:sz w:val="28"/>
          <w:szCs w:val="28"/>
        </w:rPr>
        <w:t>Самойловского муниципального</w:t>
      </w:r>
    </w:p>
    <w:p w:rsidR="004B3CE4" w:rsidRPr="004158CE" w:rsidRDefault="004B3CE4" w:rsidP="00DF5F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8CE">
        <w:rPr>
          <w:rFonts w:ascii="Times New Roman" w:hAnsi="Times New Roman" w:cs="Times New Roman"/>
          <w:b/>
          <w:sz w:val="28"/>
          <w:szCs w:val="28"/>
        </w:rPr>
        <w:t>района Саратовской области</w:t>
      </w:r>
      <w:r w:rsidR="004158CE" w:rsidRPr="00415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89D">
        <w:rPr>
          <w:rFonts w:ascii="Times New Roman" w:hAnsi="Times New Roman" w:cs="Times New Roman"/>
          <w:b/>
          <w:sz w:val="28"/>
          <w:szCs w:val="28"/>
        </w:rPr>
        <w:t>на 2025</w:t>
      </w:r>
      <w:r w:rsidR="004158CE" w:rsidRPr="004158C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4158CE">
        <w:rPr>
          <w:rFonts w:ascii="Times New Roman" w:hAnsi="Times New Roman" w:cs="Times New Roman"/>
          <w:b/>
          <w:sz w:val="28"/>
          <w:szCs w:val="28"/>
        </w:rPr>
        <w:t>»</w:t>
      </w:r>
    </w:p>
    <w:p w:rsidR="004B3CE4" w:rsidRPr="004158CE" w:rsidRDefault="004B3CE4" w:rsidP="00DF5F0C">
      <w:pPr>
        <w:autoSpaceDE w:val="0"/>
        <w:autoSpaceDN w:val="0"/>
        <w:adjustRightInd w:val="0"/>
        <w:spacing w:before="2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3CE4" w:rsidRPr="004158CE" w:rsidRDefault="004158CE" w:rsidP="004158CE">
      <w:pPr>
        <w:widowControl w:val="0"/>
        <w:tabs>
          <w:tab w:val="left" w:pos="6315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58C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3CE4" w:rsidRPr="004158C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</w:t>
      </w:r>
      <w:r w:rsidRPr="004158C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Красавского муниципального образования </w:t>
      </w:r>
      <w:r w:rsidR="004B3CE4" w:rsidRPr="004158CE">
        <w:rPr>
          <w:rFonts w:ascii="Times New Roman" w:hAnsi="Times New Roman" w:cs="Times New Roman"/>
          <w:sz w:val="28"/>
          <w:szCs w:val="28"/>
        </w:rPr>
        <w:t>от 27.05.2016 г. № 55 «</w:t>
      </w:r>
      <w:r w:rsidR="004B3CE4" w:rsidRPr="004158CE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порядке принятия решений о разработке  муниципальных программ </w:t>
      </w:r>
      <w:r w:rsidRPr="004158CE">
        <w:rPr>
          <w:rFonts w:ascii="Times New Roman" w:hAnsi="Times New Roman" w:cs="Times New Roman"/>
          <w:bCs/>
          <w:sz w:val="28"/>
          <w:szCs w:val="28"/>
        </w:rPr>
        <w:t>на территории Красавского муниципального образования</w:t>
      </w:r>
      <w:r w:rsidR="004B3CE4" w:rsidRPr="004158CE">
        <w:rPr>
          <w:rFonts w:ascii="Times New Roman" w:hAnsi="Times New Roman" w:cs="Times New Roman"/>
          <w:bCs/>
          <w:sz w:val="28"/>
          <w:szCs w:val="28"/>
        </w:rPr>
        <w:t>, их формирования и реализации, проведения оценки эффективности реализации муниципальных прогр</w:t>
      </w:r>
      <w:r w:rsidRPr="004158CE">
        <w:rPr>
          <w:rFonts w:ascii="Times New Roman" w:hAnsi="Times New Roman" w:cs="Times New Roman"/>
          <w:bCs/>
          <w:sz w:val="28"/>
          <w:szCs w:val="28"/>
        </w:rPr>
        <w:t>амм на территории Красавского муниципального образования</w:t>
      </w:r>
      <w:proofErr w:type="gramEnd"/>
      <w:r w:rsidR="004B3CE4" w:rsidRPr="004158CE">
        <w:rPr>
          <w:rFonts w:ascii="Times New Roman" w:hAnsi="Times New Roman" w:cs="Times New Roman"/>
          <w:bCs/>
          <w:sz w:val="28"/>
          <w:szCs w:val="28"/>
        </w:rPr>
        <w:t>»</w:t>
      </w:r>
      <w:r w:rsidR="001A50CA">
        <w:rPr>
          <w:rFonts w:ascii="Times New Roman" w:hAnsi="Times New Roman" w:cs="Times New Roman"/>
          <w:bCs/>
          <w:sz w:val="28"/>
          <w:szCs w:val="28"/>
        </w:rPr>
        <w:t xml:space="preserve"> (с изменениями и дополнениями</w:t>
      </w:r>
      <w:r w:rsidR="00C8189D">
        <w:rPr>
          <w:rFonts w:ascii="Times New Roman" w:hAnsi="Times New Roman" w:cs="Times New Roman"/>
          <w:bCs/>
          <w:sz w:val="28"/>
          <w:szCs w:val="28"/>
        </w:rPr>
        <w:t xml:space="preserve"> от 27.03.2020 г. № 24; от 27.05.2021 г. № 35</w:t>
      </w:r>
      <w:r w:rsidR="001A50CA">
        <w:rPr>
          <w:rFonts w:ascii="Times New Roman" w:hAnsi="Times New Roman" w:cs="Times New Roman"/>
          <w:bCs/>
          <w:sz w:val="28"/>
          <w:szCs w:val="28"/>
        </w:rPr>
        <w:t>)</w:t>
      </w:r>
      <w:r w:rsidR="004B3CE4" w:rsidRPr="004158CE">
        <w:rPr>
          <w:rFonts w:ascii="Times New Roman" w:hAnsi="Times New Roman" w:cs="Times New Roman"/>
          <w:sz w:val="28"/>
          <w:szCs w:val="28"/>
        </w:rPr>
        <w:t xml:space="preserve"> администрация Красавского муниципального образования Самойловского муниципального района Саратовской области</w:t>
      </w:r>
    </w:p>
    <w:p w:rsidR="004B3CE4" w:rsidRPr="004158CE" w:rsidRDefault="004B3CE4" w:rsidP="004158CE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8C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B3CE4" w:rsidRPr="004158CE" w:rsidRDefault="004B3CE4" w:rsidP="00415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8CE">
        <w:rPr>
          <w:rFonts w:ascii="Times New Roman" w:hAnsi="Times New Roman" w:cs="Times New Roman"/>
          <w:sz w:val="28"/>
          <w:szCs w:val="28"/>
        </w:rPr>
        <w:t>1. Утвердить муниципальную программу «</w:t>
      </w:r>
      <w:r w:rsidR="004158CE">
        <w:rPr>
          <w:rFonts w:ascii="Times New Roman" w:hAnsi="Times New Roman" w:cs="Times New Roman"/>
          <w:sz w:val="28"/>
          <w:szCs w:val="28"/>
        </w:rPr>
        <w:t xml:space="preserve">Межевание и формирование земельных участков в границах </w:t>
      </w:r>
      <w:r w:rsidRPr="004158CE">
        <w:rPr>
          <w:rFonts w:ascii="Times New Roman" w:hAnsi="Times New Roman" w:cs="Times New Roman"/>
          <w:sz w:val="28"/>
          <w:szCs w:val="28"/>
        </w:rPr>
        <w:t>Красавского муниципального образования</w:t>
      </w:r>
    </w:p>
    <w:p w:rsidR="004B3CE4" w:rsidRPr="004158CE" w:rsidRDefault="004B3CE4" w:rsidP="00415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8CE">
        <w:rPr>
          <w:rFonts w:ascii="Times New Roman" w:hAnsi="Times New Roman" w:cs="Times New Roman"/>
          <w:sz w:val="28"/>
          <w:szCs w:val="28"/>
        </w:rPr>
        <w:t>Самойловского муниципального ра</w:t>
      </w:r>
      <w:r w:rsidR="00C8189D">
        <w:rPr>
          <w:rFonts w:ascii="Times New Roman" w:hAnsi="Times New Roman" w:cs="Times New Roman"/>
          <w:sz w:val="28"/>
          <w:szCs w:val="28"/>
        </w:rPr>
        <w:t>йона Саратовской области на 2025</w:t>
      </w:r>
      <w:r w:rsidR="004158CE">
        <w:rPr>
          <w:rFonts w:ascii="Times New Roman" w:hAnsi="Times New Roman" w:cs="Times New Roman"/>
          <w:sz w:val="28"/>
          <w:szCs w:val="28"/>
        </w:rPr>
        <w:t xml:space="preserve"> </w:t>
      </w:r>
      <w:r w:rsidRPr="004158CE">
        <w:rPr>
          <w:rFonts w:ascii="Times New Roman" w:hAnsi="Times New Roman" w:cs="Times New Roman"/>
          <w:sz w:val="28"/>
          <w:szCs w:val="28"/>
        </w:rPr>
        <w:t>год»</w:t>
      </w:r>
      <w:r w:rsidR="004158CE">
        <w:rPr>
          <w:rFonts w:ascii="Times New Roman" w:hAnsi="Times New Roman" w:cs="Times New Roman"/>
          <w:sz w:val="28"/>
          <w:szCs w:val="28"/>
        </w:rPr>
        <w:t>.</w:t>
      </w:r>
      <w:r w:rsidRPr="00415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CE4" w:rsidRPr="004158CE" w:rsidRDefault="004B3CE4" w:rsidP="004158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158CE">
        <w:rPr>
          <w:rFonts w:ascii="Times New Roman" w:hAnsi="Times New Roman" w:cs="Times New Roman"/>
          <w:sz w:val="28"/>
          <w:szCs w:val="28"/>
        </w:rPr>
        <w:t xml:space="preserve">2. </w:t>
      </w:r>
      <w:r w:rsidR="004158CE">
        <w:rPr>
          <w:rFonts w:ascii="Times New Roman" w:hAnsi="Times New Roman" w:cs="Times New Roman"/>
          <w:spacing w:val="-1"/>
          <w:sz w:val="28"/>
          <w:szCs w:val="28"/>
        </w:rPr>
        <w:t>Настоящее п</w:t>
      </w:r>
      <w:r w:rsidRPr="004158CE">
        <w:rPr>
          <w:rFonts w:ascii="Times New Roman" w:hAnsi="Times New Roman" w:cs="Times New Roman"/>
          <w:spacing w:val="-1"/>
          <w:sz w:val="28"/>
          <w:szCs w:val="28"/>
        </w:rPr>
        <w:t xml:space="preserve">остановление обнародовать в специальных местах обнародования и разместить в сети Интернет на официальном сайте </w:t>
      </w:r>
      <w:r w:rsidR="004158CE">
        <w:rPr>
          <w:rFonts w:ascii="Times New Roman" w:hAnsi="Times New Roman" w:cs="Times New Roman"/>
          <w:sz w:val="28"/>
          <w:szCs w:val="28"/>
        </w:rPr>
        <w:t>а</w:t>
      </w:r>
      <w:r w:rsidRPr="004158CE">
        <w:rPr>
          <w:rFonts w:ascii="Times New Roman" w:hAnsi="Times New Roman" w:cs="Times New Roman"/>
          <w:sz w:val="28"/>
          <w:szCs w:val="28"/>
        </w:rPr>
        <w:t>дминистрации Красавского муниципального образования.</w:t>
      </w:r>
    </w:p>
    <w:p w:rsidR="004B3CE4" w:rsidRPr="004158CE" w:rsidRDefault="004B3CE4" w:rsidP="004158CE">
      <w:pPr>
        <w:pStyle w:val="ConsPlusNormal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158CE">
        <w:rPr>
          <w:rFonts w:ascii="Times New Roman" w:hAnsi="Times New Roman" w:cs="Times New Roman"/>
          <w:sz w:val="28"/>
          <w:szCs w:val="28"/>
        </w:rPr>
        <w:t xml:space="preserve">3. </w:t>
      </w:r>
      <w:r w:rsidR="004158CE">
        <w:rPr>
          <w:rFonts w:ascii="Times New Roman" w:hAnsi="Times New Roman" w:cs="Times New Roman"/>
          <w:spacing w:val="-1"/>
          <w:sz w:val="28"/>
          <w:szCs w:val="28"/>
        </w:rPr>
        <w:t>Настоящее п</w:t>
      </w:r>
      <w:r w:rsidRPr="004158CE">
        <w:rPr>
          <w:rFonts w:ascii="Times New Roman" w:hAnsi="Times New Roman" w:cs="Times New Roman"/>
          <w:spacing w:val="-1"/>
          <w:sz w:val="28"/>
          <w:szCs w:val="28"/>
        </w:rPr>
        <w:t>остановление вступает в силу со дня официального обнародования и распространяется на правоотно</w:t>
      </w:r>
      <w:r w:rsidR="001A50CA">
        <w:rPr>
          <w:rFonts w:ascii="Times New Roman" w:hAnsi="Times New Roman" w:cs="Times New Roman"/>
          <w:spacing w:val="-1"/>
          <w:sz w:val="28"/>
          <w:szCs w:val="28"/>
        </w:rPr>
        <w:t xml:space="preserve">шения, возникшие с 1 </w:t>
      </w:r>
      <w:r w:rsidR="00C8189D">
        <w:rPr>
          <w:rFonts w:ascii="Times New Roman" w:hAnsi="Times New Roman" w:cs="Times New Roman"/>
          <w:spacing w:val="-1"/>
          <w:sz w:val="28"/>
          <w:szCs w:val="28"/>
        </w:rPr>
        <w:t>января 2025</w:t>
      </w:r>
      <w:r w:rsidRPr="004158CE">
        <w:rPr>
          <w:rFonts w:ascii="Times New Roman" w:hAnsi="Times New Roman" w:cs="Times New Roman"/>
          <w:spacing w:val="-1"/>
          <w:sz w:val="28"/>
          <w:szCs w:val="28"/>
        </w:rPr>
        <w:t xml:space="preserve"> года.</w:t>
      </w:r>
    </w:p>
    <w:p w:rsidR="004B3CE4" w:rsidRDefault="004B3CE4" w:rsidP="004158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158CE">
        <w:rPr>
          <w:rFonts w:ascii="Times New Roman" w:hAnsi="Times New Roman" w:cs="Times New Roman"/>
          <w:sz w:val="28"/>
          <w:szCs w:val="28"/>
        </w:rPr>
        <w:t xml:space="preserve">4. </w:t>
      </w:r>
      <w:r w:rsidR="00C8189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158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58CE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4158CE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4158CE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4158CE" w:rsidRDefault="004158CE" w:rsidP="004158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58CE" w:rsidRDefault="004158CE" w:rsidP="004158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3CE4" w:rsidRPr="004158CE" w:rsidRDefault="004B3CE4" w:rsidP="004158CE">
      <w:pPr>
        <w:spacing w:after="0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4158CE">
        <w:rPr>
          <w:rFonts w:ascii="Times New Roman" w:hAnsi="Times New Roman" w:cs="Times New Roman"/>
          <w:b/>
          <w:spacing w:val="-10"/>
          <w:sz w:val="28"/>
          <w:szCs w:val="28"/>
        </w:rPr>
        <w:t>Глава Красавского</w:t>
      </w:r>
    </w:p>
    <w:p w:rsidR="004B3CE4" w:rsidRPr="004158CE" w:rsidRDefault="0045492E" w:rsidP="004158CE">
      <w:pPr>
        <w:tabs>
          <w:tab w:val="left" w:pos="7365"/>
        </w:tabs>
        <w:spacing w:after="0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spacing w:val="-1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pacing w:val="-10"/>
          <w:sz w:val="28"/>
          <w:szCs w:val="28"/>
        </w:rPr>
        <w:tab/>
      </w:r>
      <w:r w:rsidR="004B3CE4" w:rsidRPr="004158CE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С.В. </w:t>
      </w:r>
      <w:proofErr w:type="spellStart"/>
      <w:r w:rsidR="004B3CE4" w:rsidRPr="004158CE">
        <w:rPr>
          <w:rFonts w:ascii="Times New Roman" w:hAnsi="Times New Roman" w:cs="Times New Roman"/>
          <w:b/>
          <w:spacing w:val="-10"/>
          <w:sz w:val="28"/>
          <w:szCs w:val="28"/>
        </w:rPr>
        <w:t>Бережнов</w:t>
      </w:r>
      <w:proofErr w:type="spellEnd"/>
    </w:p>
    <w:p w:rsidR="00AC7BAB" w:rsidRPr="004158CE" w:rsidRDefault="00AC7BAB" w:rsidP="00AC7BA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4158CE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lastRenderedPageBreak/>
        <w:t>Приложение</w:t>
      </w:r>
      <w:r w:rsidRPr="004158CE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br/>
        <w:t>к постановлению администрации</w:t>
      </w:r>
      <w:r w:rsidRPr="004158CE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br/>
      </w:r>
      <w:r w:rsidR="004158CE" w:rsidRPr="004158CE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Красавского </w:t>
      </w:r>
      <w:r w:rsidRPr="004158CE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муниципального образования</w:t>
      </w:r>
      <w:r w:rsidRPr="004158CE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br/>
      </w:r>
      <w:r w:rsidR="00C8189D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от «06» марта 2025</w:t>
      </w:r>
      <w:r w:rsidR="001A50CA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</w:t>
      </w:r>
      <w:r w:rsidR="0045492E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г. № </w:t>
      </w:r>
      <w:r w:rsidR="00C8189D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11</w:t>
      </w:r>
    </w:p>
    <w:p w:rsidR="00AC015B" w:rsidRDefault="00AC015B" w:rsidP="00AC015B">
      <w:pPr>
        <w:spacing w:after="0"/>
        <w:jc w:val="center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C6B92" w:rsidRPr="00AC015B" w:rsidRDefault="004C6B92" w:rsidP="004C6B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15B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Муниципальная программа "Межевание и формирование земельных участков в границах</w:t>
      </w:r>
      <w:r w:rsidRPr="00AC015B">
        <w:rPr>
          <w:rFonts w:ascii="Times New Roman" w:hAnsi="Times New Roman" w:cs="Times New Roman"/>
          <w:b/>
          <w:sz w:val="28"/>
          <w:szCs w:val="28"/>
        </w:rPr>
        <w:t xml:space="preserve"> Красавского муниципального образования</w:t>
      </w:r>
    </w:p>
    <w:p w:rsidR="004C6B92" w:rsidRPr="00AC015B" w:rsidRDefault="004C6B92" w:rsidP="004C6B9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AC015B">
        <w:rPr>
          <w:rFonts w:ascii="Times New Roman" w:hAnsi="Times New Roman" w:cs="Times New Roman"/>
          <w:b/>
          <w:sz w:val="28"/>
          <w:szCs w:val="28"/>
        </w:rPr>
        <w:t>Самойловского муниципального ра</w:t>
      </w:r>
      <w:r>
        <w:rPr>
          <w:rFonts w:ascii="Times New Roman" w:hAnsi="Times New Roman" w:cs="Times New Roman"/>
          <w:b/>
          <w:sz w:val="28"/>
          <w:szCs w:val="28"/>
        </w:rPr>
        <w:t>йона Саратовской области на 2025</w:t>
      </w:r>
      <w:r w:rsidRPr="00AC015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AC015B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»</w:t>
      </w:r>
    </w:p>
    <w:p w:rsidR="004C6B92" w:rsidRDefault="004C6B92" w:rsidP="004C6B9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AC015B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Паспорт муниципальной программы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11"/>
        <w:gridCol w:w="6044"/>
      </w:tblGrid>
      <w:tr w:rsidR="004C6B92" w:rsidRPr="00AC7BAB" w:rsidTr="003803C7">
        <w:trPr>
          <w:trHeight w:val="15"/>
        </w:trPr>
        <w:tc>
          <w:tcPr>
            <w:tcW w:w="3311" w:type="dxa"/>
            <w:hideMark/>
          </w:tcPr>
          <w:p w:rsidR="004C6B92" w:rsidRPr="00AC7BAB" w:rsidRDefault="004C6B92" w:rsidP="0038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044" w:type="dxa"/>
            <w:hideMark/>
          </w:tcPr>
          <w:p w:rsidR="004C6B92" w:rsidRPr="00AC7BAB" w:rsidRDefault="004C6B92" w:rsidP="0038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C6B92" w:rsidRPr="00AC7BAB" w:rsidTr="003803C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Pr="00AC015B" w:rsidRDefault="004C6B92" w:rsidP="003803C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</w:pPr>
            <w:r w:rsidRPr="00AC015B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t>Основание разработки программы (наименование и номер соответствующего правового акта)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Pr="00AC015B" w:rsidRDefault="004C6B92" w:rsidP="003803C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hyperlink r:id="rId6" w:history="1">
              <w:r w:rsidRPr="00AC015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Федеральный закон от 6 октября 2003 г. № 131-ФЗ "Об общих принципах организации местного самоуправления в Российской Федерации"</w:t>
              </w:r>
            </w:hyperlink>
          </w:p>
        </w:tc>
      </w:tr>
      <w:tr w:rsidR="004C6B92" w:rsidRPr="00AC7BAB" w:rsidTr="003803C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Pr="00AC015B" w:rsidRDefault="004C6B92" w:rsidP="003803C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</w:pPr>
            <w:r w:rsidRPr="00AC015B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Pr="00AC015B" w:rsidRDefault="004C6B92" w:rsidP="003803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15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- Администрация </w:t>
            </w:r>
            <w:r w:rsidRPr="00AC015B">
              <w:rPr>
                <w:rFonts w:ascii="Times New Roman" w:hAnsi="Times New Roman" w:cs="Times New Roman"/>
                <w:sz w:val="28"/>
                <w:szCs w:val="28"/>
              </w:rPr>
              <w:t>Красавского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15B">
              <w:rPr>
                <w:rFonts w:ascii="Times New Roman" w:hAnsi="Times New Roman" w:cs="Times New Roman"/>
                <w:sz w:val="28"/>
                <w:szCs w:val="28"/>
              </w:rPr>
              <w:t xml:space="preserve">Самойловского муниципального района Саратовской области </w:t>
            </w:r>
          </w:p>
        </w:tc>
      </w:tr>
      <w:tr w:rsidR="004C6B92" w:rsidRPr="00AC7BAB" w:rsidTr="003803C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Pr="00AC015B" w:rsidRDefault="004C6B92" w:rsidP="003803C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</w:pPr>
            <w:r w:rsidRPr="00AC015B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t>Наименование исполнителей мероприятий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Pr="00AC015B" w:rsidRDefault="004C6B92" w:rsidP="003803C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C015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- Администрация </w:t>
            </w:r>
            <w:r w:rsidRPr="00AC015B">
              <w:rPr>
                <w:rFonts w:ascii="Times New Roman" w:hAnsi="Times New Roman" w:cs="Times New Roman"/>
                <w:sz w:val="28"/>
                <w:szCs w:val="28"/>
              </w:rPr>
              <w:t>Красавского муниципального образования Самойловского муниципального района Саратовской области</w:t>
            </w:r>
          </w:p>
        </w:tc>
      </w:tr>
      <w:tr w:rsidR="004C6B92" w:rsidRPr="00AC7BAB" w:rsidTr="003803C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Pr="00AC015B" w:rsidRDefault="004C6B92" w:rsidP="003803C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</w:pPr>
            <w:r w:rsidRPr="00AC015B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Pr="00AC015B" w:rsidRDefault="004C6B92" w:rsidP="003803C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C015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"Межевание и формирование земельных участков в границах Красавского муниципального образования  Самойловского муниципального ра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йона Саратовской области на 2025</w:t>
            </w:r>
            <w:r w:rsidRPr="00AC015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год» (далее - Программа)</w:t>
            </w:r>
          </w:p>
        </w:tc>
      </w:tr>
      <w:tr w:rsidR="004C6B92" w:rsidRPr="00AC7BAB" w:rsidTr="003803C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Pr="00AC015B" w:rsidRDefault="004C6B92" w:rsidP="003803C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</w:pPr>
            <w:r w:rsidRPr="00AC015B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Pr="00AC015B" w:rsidRDefault="004C6B92" w:rsidP="003803C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- 2025</w:t>
            </w:r>
            <w:r w:rsidRPr="00AC015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4C6B92" w:rsidRPr="00AC7BAB" w:rsidTr="003803C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Pr="00AC015B" w:rsidRDefault="004C6B92" w:rsidP="003803C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</w:pPr>
            <w:r w:rsidRPr="00AC015B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t>Цели и задачи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Pr="00AC015B" w:rsidRDefault="004C6B92" w:rsidP="003803C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C015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цель Программы - рациональное использование земельных участков;</w:t>
            </w:r>
          </w:p>
          <w:p w:rsidR="004C6B92" w:rsidRPr="00AC015B" w:rsidRDefault="004C6B92" w:rsidP="003803C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C015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задачи Программы:</w:t>
            </w:r>
          </w:p>
          <w:p w:rsidR="004C6B92" w:rsidRPr="00AC015B" w:rsidRDefault="004C6B92" w:rsidP="003803C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C015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образование земельных участков;</w:t>
            </w:r>
          </w:p>
          <w:p w:rsidR="004C6B92" w:rsidRPr="00AC015B" w:rsidRDefault="004C6B92" w:rsidP="003803C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C015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обеспечение открытости и прозрачности процедур предоставления земельных участков;</w:t>
            </w:r>
          </w:p>
          <w:p w:rsidR="004C6B92" w:rsidRPr="00AC015B" w:rsidRDefault="004C6B92" w:rsidP="003803C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C015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осуществление сверки (определение) координат характерных точек границ предоставленного земельного участка с координатами характерных точек границ фактически занятого земельного участка</w:t>
            </w:r>
          </w:p>
        </w:tc>
      </w:tr>
      <w:tr w:rsidR="004C6B92" w:rsidRPr="00AC7BAB" w:rsidTr="003803C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Pr="00AC015B" w:rsidRDefault="004C6B92" w:rsidP="003803C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</w:pPr>
            <w:r w:rsidRPr="00AC015B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Pr="00AC015B" w:rsidRDefault="004C6B92" w:rsidP="003803C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C015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- увеличение имущественной части муниципальной казны Красавского муниципального образования; </w:t>
            </w:r>
          </w:p>
          <w:p w:rsidR="004C6B92" w:rsidRPr="00AC015B" w:rsidRDefault="004C6B92" w:rsidP="003803C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C015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- увеличение доходной части бюджета </w:t>
            </w:r>
            <w:r w:rsidRPr="00AC015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Красавского муниципального образования за счет дополнительных доходов от продажи земельных участков, продажи права на заключение договоров аренды земельных участков;</w:t>
            </w:r>
          </w:p>
          <w:p w:rsidR="004C6B92" w:rsidRPr="00AC015B" w:rsidRDefault="004C6B92" w:rsidP="003803C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C015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обеспечение граждан, имеющих трех и более детей, земельными участками;</w:t>
            </w:r>
          </w:p>
          <w:p w:rsidR="004C6B92" w:rsidRPr="00AC015B" w:rsidRDefault="004C6B92" w:rsidP="003803C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C015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информирование населения о предстоящем предоставлении (о наличии) земельных участков через средства массовой информации</w:t>
            </w:r>
          </w:p>
          <w:p w:rsidR="004C6B92" w:rsidRPr="00AC015B" w:rsidRDefault="004C6B92" w:rsidP="003803C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C015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</w:r>
          </w:p>
        </w:tc>
      </w:tr>
      <w:tr w:rsidR="004C6B92" w:rsidRPr="00AC7BAB" w:rsidTr="003803C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Pr="005503D2" w:rsidRDefault="004C6B92" w:rsidP="003803C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</w:pPr>
            <w:r w:rsidRPr="005503D2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lastRenderedPageBreak/>
              <w:t>Целевые индикаторы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Pr="005503D2" w:rsidRDefault="004C6B92" w:rsidP="003803C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503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количество разработанных проектов межевания территории для образования земельных участков, занимаемых линейными объектами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(дороги, улицы и др.) - 2</w:t>
            </w:r>
            <w:r w:rsidRPr="005503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;</w:t>
            </w:r>
          </w:p>
          <w:p w:rsidR="004C6B92" w:rsidRPr="005503D2" w:rsidRDefault="004C6B92" w:rsidP="003803C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503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количество образованных земельных участков в соответствии с про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ектом межевания территории - 2</w:t>
            </w:r>
            <w:r w:rsidRPr="005503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;</w:t>
            </w:r>
          </w:p>
          <w:p w:rsidR="004C6B92" w:rsidRPr="005503D2" w:rsidRDefault="004C6B92" w:rsidP="003803C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503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- количество образованных земельных участков, подлежащих оформлению в собственность муниципального образования -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  <w:r w:rsidRPr="005503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;</w:t>
            </w:r>
          </w:p>
          <w:p w:rsidR="004C6B92" w:rsidRPr="005503D2" w:rsidRDefault="004C6B92" w:rsidP="003803C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503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количество образованных земельных участков для проведения аукционов по продаже земельных участков, продаже права на заключение договоров аренды земе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льных участков - 3</w:t>
            </w:r>
            <w:r w:rsidRPr="005503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;</w:t>
            </w:r>
          </w:p>
          <w:p w:rsidR="004C6B92" w:rsidRPr="005503D2" w:rsidRDefault="004C6B92" w:rsidP="003803C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503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количество образованных земельных участков для индивидуального жилищного строительства, дачного строительства, ведения садоводства или огородничества гражданами, им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еющими трех и более детей, - 3</w:t>
            </w:r>
            <w:r w:rsidRPr="005503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;</w:t>
            </w:r>
          </w:p>
          <w:p w:rsidR="004C6B92" w:rsidRPr="005503D2" w:rsidRDefault="004C6B92" w:rsidP="003803C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503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количество информационных сообщений о предстоящем предоставлении (о наличии) земельных участков в ср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едствах массовой информации - 1</w:t>
            </w:r>
            <w:r w:rsidRPr="005503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;</w:t>
            </w:r>
          </w:p>
          <w:p w:rsidR="004C6B92" w:rsidRPr="005503D2" w:rsidRDefault="004C6B92" w:rsidP="003803C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503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площадь земельных участков, в отношении которых проведена топ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ографо-геодезическая съемка, - 2,0</w:t>
            </w:r>
            <w:r w:rsidRPr="005503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4C6B92" w:rsidRPr="00AC7BAB" w:rsidTr="003803C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Pr="005503D2" w:rsidRDefault="004C6B92" w:rsidP="003803C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</w:pPr>
            <w:r w:rsidRPr="005503D2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t>Характеристика</w:t>
            </w:r>
            <w:r w:rsidRPr="005503D2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br/>
              <w:t>программных мероприятий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Pr="005503D2" w:rsidRDefault="004C6B92" w:rsidP="003803C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503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организация разработки проектов межевания территории для образования земельных участков, занимаемых линейными объектами (дороги, улицы);</w:t>
            </w:r>
          </w:p>
          <w:p w:rsidR="004C6B92" w:rsidRPr="005503D2" w:rsidRDefault="004C6B92" w:rsidP="003803C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503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- организация проведения кадастровых работ и государственного кадастрового учета </w:t>
            </w:r>
            <w:r w:rsidRPr="005503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земельных участков;</w:t>
            </w:r>
          </w:p>
          <w:p w:rsidR="004C6B92" w:rsidRPr="005503D2" w:rsidRDefault="004C6B92" w:rsidP="003803C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503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публикация информационных сообщений о предстоящем предоставлении (о наличии) земельных участков в средствах массовой информации;</w:t>
            </w:r>
          </w:p>
          <w:p w:rsidR="004C6B92" w:rsidRPr="005503D2" w:rsidRDefault="004C6B92" w:rsidP="003803C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503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организация проведения топографо-геодезической съемки земельных участков</w:t>
            </w:r>
          </w:p>
        </w:tc>
      </w:tr>
      <w:tr w:rsidR="004C6B92" w:rsidRPr="00AC7BAB" w:rsidTr="003803C7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Pr="005503D2" w:rsidRDefault="004C6B92" w:rsidP="003803C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</w:pPr>
            <w:r w:rsidRPr="005503D2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lastRenderedPageBreak/>
              <w:t>Объемы и источники</w:t>
            </w:r>
            <w:r w:rsidRPr="005503D2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  <w:br/>
              <w:t>финансирования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Pr="005503D2" w:rsidRDefault="004C6B92" w:rsidP="003803C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503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общий объем финансирования - 15</w:t>
            </w:r>
            <w:r w:rsidRPr="005503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0,0 тыс. руб., в том числе:</w:t>
            </w:r>
          </w:p>
          <w:p w:rsidR="004C6B92" w:rsidRPr="005503D2" w:rsidRDefault="004C6B92" w:rsidP="003803C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- 150,0 тыс. руб. - в 2025</w:t>
            </w:r>
            <w:r w:rsidRPr="005503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году</w:t>
            </w:r>
          </w:p>
          <w:p w:rsidR="004C6B92" w:rsidRPr="005503D2" w:rsidRDefault="004C6B92" w:rsidP="004C6B92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503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- источник финансирования - бюджет Красавского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сельского поселения </w:t>
            </w:r>
            <w:r w:rsidRPr="005503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Самойловского муниципального района Саратовской области</w:t>
            </w:r>
          </w:p>
        </w:tc>
      </w:tr>
    </w:tbl>
    <w:p w:rsidR="004C6B92" w:rsidRDefault="004C6B92" w:rsidP="004C6B92">
      <w:pPr>
        <w:jc w:val="center"/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</w:pPr>
    </w:p>
    <w:p w:rsidR="00AC7BAB" w:rsidRPr="005E4323" w:rsidRDefault="00AC7BAB" w:rsidP="001A50CA">
      <w:pPr>
        <w:spacing w:after="0"/>
        <w:jc w:val="center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5E4323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1. Характеристика сферы реализации Программы</w:t>
      </w:r>
    </w:p>
    <w:p w:rsidR="00AC7BAB" w:rsidRPr="00155E65" w:rsidRDefault="00AC7BAB" w:rsidP="006B708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5E43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целях обеспечения эффективного и рационального использования земельных ресурсов необходимо выполнение ряда мероприятий в рамках Программы:</w:t>
      </w:r>
      <w:r w:rsidRPr="005E43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1.1. В соответствии </w:t>
      </w:r>
      <w:r w:rsidR="005E4323" w:rsidRPr="005E43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</w:t>
      </w:r>
      <w:r w:rsidR="005E4323" w:rsidRPr="005E43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7" w:history="1">
        <w:r w:rsidR="005E4323" w:rsidRPr="005E432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пунктом 3 статьи 11.3 Земельного кодекса Российской Федерации</w:t>
        </w:r>
      </w:hyperlink>
      <w:r w:rsidR="005E4323" w:rsidRPr="005E43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5E43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органы местного самоуправления исключительно в соответствии с утвержденным проектом межевания территории осуществляется образование земельных участков в </w:t>
      </w:r>
      <w:r w:rsidR="005E43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границах элемента планировочной </w:t>
      </w:r>
      <w:r w:rsidRPr="005E43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структуры</w:t>
      </w:r>
      <w:r w:rsidR="005E4323" w:rsidRPr="005E43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5E43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1.2. </w:t>
      </w:r>
      <w:proofErr w:type="gramStart"/>
      <w:r w:rsidRPr="005E43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Образование земельных участков, подлежащих оформлению в муниципальную собственность, направлено на увеличение имущественной части муниципальной казны </w:t>
      </w:r>
      <w:r w:rsidR="005E4323" w:rsidRPr="005E43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Красавского </w:t>
      </w:r>
      <w:r w:rsidRPr="005E43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муниципального образования и достижение целей формирования муниципальной казны, предусмотренных </w:t>
      </w:r>
      <w:r w:rsidR="005E4323" w:rsidRPr="005E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сельского Совета Красавского муниципального образования Самойловского муниципального района Саратовской области от 02.04.2015 г. № 69 «Об утверждении Положения «О муниципальной казне Красавского муниципального образования Самойловского муниципального района Саратовской области» </w:t>
      </w:r>
      <w:r w:rsidRPr="005E43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1.3.</w:t>
      </w:r>
      <w:proofErr w:type="gramEnd"/>
      <w:r w:rsidRPr="005E43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целях получения дополнительных доходов в бюджет </w:t>
      </w:r>
      <w:r w:rsidR="005E4323" w:rsidRPr="005E43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Красавского </w:t>
      </w:r>
      <w:r w:rsidRPr="005E43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 образования согласно</w:t>
      </w:r>
      <w:r w:rsidRPr="005E43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8" w:history="1">
        <w:r w:rsidRPr="005E432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статье 39.11 Земельного кодекса Российской Федерации</w:t>
        </w:r>
      </w:hyperlink>
      <w:r w:rsidR="005E4323" w:rsidRPr="005E4323">
        <w:rPr>
          <w:rFonts w:ascii="Times New Roman" w:hAnsi="Times New Roman" w:cs="Times New Roman"/>
          <w:sz w:val="28"/>
          <w:szCs w:val="28"/>
        </w:rPr>
        <w:t xml:space="preserve"> </w:t>
      </w:r>
      <w:r w:rsidRPr="005E43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уполномоченным органом проводятся аукционы по продаже земельных участков, продаже права на заключение договоров аренды земельных участков, находящихся в муниципальной собственности.</w:t>
      </w:r>
      <w:r w:rsidRPr="005E43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Для образования земельного участка и его продажи или предоставления в аренду путем проведения аукциона по инициативе органа местного самоуправления необходимо проведение работ по образованию земельного участка и осуществление государственного кадастрового учета такого участка.</w:t>
      </w:r>
      <w:r w:rsidR="001A50CA" w:rsidRPr="005E43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1A50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1.4</w:t>
      </w:r>
      <w:r w:rsidRPr="005E43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В соответствии со</w:t>
      </w:r>
      <w:r w:rsidRPr="005E43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9" w:history="1">
        <w:r w:rsidRPr="005E432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статьями 60</w:t>
        </w:r>
      </w:hyperlink>
      <w:r w:rsidRPr="005E43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0" w:history="1">
        <w:r w:rsidRPr="005E432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62</w:t>
        </w:r>
      </w:hyperlink>
      <w:r w:rsidRPr="005E43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1" w:history="1">
        <w:r w:rsidRPr="005E432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76 Земельного кодекса Российской </w:t>
        </w:r>
        <w:r w:rsidRPr="005E432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lastRenderedPageBreak/>
          <w:t>Федерации,</w:t>
        </w:r>
      </w:hyperlink>
      <w:r w:rsidRPr="005E43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5E43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связи с необходимостью освобождения самовольно занятых земельных участков, в целях осуществления муниципального земельного контроля требуется сверка (определение) координат характерных точек границ предоставленного земельного участка с координатами характерных точек границ фактически занятого земельного участка путем проведения топографо-геодезической съемки. Указанная услуга оказывается специализированными организациями и является платной.</w:t>
      </w:r>
      <w:r w:rsidRPr="005E43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6B7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Pr="005E43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Выполнение программных мероприятий в виде организации проведения топографо-геодезической съемки позволяет устранить земельные правонарушения.</w:t>
      </w:r>
      <w:r w:rsidRPr="005E43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6B7088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                       </w:t>
      </w:r>
      <w:r w:rsidRPr="00155E65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2. Сроки реализации Программы</w:t>
      </w:r>
    </w:p>
    <w:p w:rsidR="00AC7BAB" w:rsidRPr="00155E65" w:rsidRDefault="00AC7BAB" w:rsidP="00AC7BA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Програ</w:t>
      </w:r>
      <w:r w:rsidR="004C6B9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мма рассчитана на 2025</w:t>
      </w:r>
      <w:r w:rsidR="005E4323"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год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AC7BAB" w:rsidRPr="00155E65" w:rsidRDefault="00AC7BAB" w:rsidP="00AC7BA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155E65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3. Цели и задачи Программы</w:t>
      </w:r>
    </w:p>
    <w:p w:rsidR="00AC7BAB" w:rsidRPr="00155E65" w:rsidRDefault="00AC7BAB" w:rsidP="008D5A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Цель Программы - рациональное использование земельных участков.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Задачи Программы: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образование земельных участков;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обеспечение открытости и прозрачности процедур предоставления земельных участков;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осуществление сверки (определение) координат характерных точек границ предоставленного земельного участка с координатами характерных точек границ фактически занятого земельного участка.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8D5A7D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                  </w:t>
      </w:r>
      <w:r w:rsidRPr="00155E65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4. Ожидаемые результаты реализации Программы</w:t>
      </w:r>
    </w:p>
    <w:p w:rsidR="00AC7BAB" w:rsidRPr="00155E65" w:rsidRDefault="00AC7BAB" w:rsidP="004C6B9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Реализация мероприятий Программы позволит обеспечить: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увеличение имущественной части муниципальной казны </w:t>
      </w:r>
      <w:r w:rsidR="00155E65"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Красавского муниципального образования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увеличение доходной части бюджета </w:t>
      </w:r>
      <w:r w:rsidR="00155E65"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Красавского 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 образования за счет дополнительных доходов от продажи земельных участков, продажи права на заключение договоров аренды земельных участков;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информирование населения о предстоящем предоставлении (о наличии) земельных участков чер</w:t>
      </w:r>
      <w:r w:rsidR="00155E65"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ез средства массовой информации.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4C6B92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                 </w:t>
      </w:r>
      <w:r w:rsidRPr="00155E65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5. Целевые индикаторы Программы</w:t>
      </w:r>
    </w:p>
    <w:p w:rsidR="001A50CA" w:rsidRDefault="00AC7BAB" w:rsidP="008D5A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Целевые индикаторы решения поставленных задач Программы: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количество разработанных проектов межевания территории для образования земельных участков, занимаемых </w:t>
      </w:r>
      <w:r w:rsidR="00155E65"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линейными 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объектами</w:t>
      </w:r>
      <w:r w:rsid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(дороги, улицы</w:t>
      </w:r>
      <w:r w:rsidR="00713C8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</w:t>
      </w:r>
      <w:r w:rsidR="006B7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713C8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др.</w:t>
      </w:r>
      <w:r w:rsidR="006B7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="004C6B9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- 2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количество образованных земельных участков в соответствии с про</w:t>
      </w:r>
      <w:r w:rsidR="004C6B9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ектом межевания территории - 2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количество образованных земельных участков, подлежащих оформлению 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в собственность муниципального образования </w:t>
      </w:r>
      <w:r w:rsidR="00155E65"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4C6B9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="006B7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  <w:r w:rsidR="006B7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количество информационных сообщений о предстоящем предоставлении (о наличии) земельных участков в ср</w:t>
      </w:r>
      <w:r w:rsidR="00155E65"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едствах</w:t>
      </w:r>
      <w:r w:rsid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массовой информации - 1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площадь земельных участков, в отношении которых проведена топо</w:t>
      </w:r>
      <w:r w:rsidR="001A50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графо-геодезическая съемка, - 2,0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га.</w:t>
      </w:r>
    </w:p>
    <w:p w:rsidR="00AC7BAB" w:rsidRDefault="00AC7BAB" w:rsidP="008D5A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8D5A7D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                               </w:t>
      </w:r>
      <w:r w:rsidRPr="00155E65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6. Программные мероприятия</w:t>
      </w:r>
    </w:p>
    <w:p w:rsidR="001A50CA" w:rsidRDefault="00AC7BAB" w:rsidP="008D5A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Перечень программных мероприятий представлен в приложении к Программе и предусматривает: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1. Организацию разработки проектов межевания территории для образования земельных участков, занимаемых </w:t>
      </w:r>
      <w:r w:rsidR="00155E65"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линейными 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объектами</w:t>
      </w:r>
      <w:r w:rsidR="00155E65"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(дороги, улицы</w:t>
      </w:r>
      <w:r w:rsidR="00713C8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др.</w:t>
      </w:r>
      <w:r w:rsidR="00155E65"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 Организацию проведения кадастровых работ и государственного кадастрового учета земельных участков: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занимаемых </w:t>
      </w:r>
      <w:r w:rsidR="00155E65"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линейными 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объектами</w:t>
      </w:r>
      <w:r w:rsidR="00155E65"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(дороги, улицы</w:t>
      </w:r>
      <w:r w:rsidR="006B7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др.</w:t>
      </w:r>
      <w:r w:rsidR="00155E65"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соответствии с проектом межевания территории;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подлежащих оформлению в собственн</w:t>
      </w:r>
      <w:r w:rsidR="00155E65"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ость муниципального образования</w:t>
      </w:r>
      <w:r w:rsidR="006B7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3. Публикацию информационных сообщений о предстоящем предоставлении (о наличии) земельных участков в средствах массовой информации.</w:t>
      </w:r>
      <w:r w:rsidRPr="00155E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4. Организацию проведения топографо-геодезической съемки земельных участков в целях сверки (определения) координат характерных точек границ предоставленного земельного участка с координатами характерных точек границ фактически занятого земельного участка.</w:t>
      </w:r>
    </w:p>
    <w:p w:rsidR="00AC7BAB" w:rsidRDefault="00AC7BAB" w:rsidP="008D5A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AC7BA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8D5A7D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                         </w:t>
      </w:r>
      <w:r w:rsidRPr="00485F83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7. Финансово-экономическое обоснование</w:t>
      </w:r>
    </w:p>
    <w:p w:rsidR="00AC7BAB" w:rsidRDefault="00AC7BAB" w:rsidP="00AC7BA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Источник финансирования - бюджет </w:t>
      </w:r>
      <w:r w:rsidR="006644A0"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Красавского </w:t>
      </w:r>
      <w:r w:rsidR="004C6B9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сельского поселения </w:t>
      </w:r>
      <w:r w:rsidR="006644A0"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Самойловского муниципального района Саратовской области.</w:t>
      </w:r>
      <w:r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Сумма, необходимая для проведения мероприятий Программы, опред</w:t>
      </w:r>
      <w:r w:rsidR="004C6B9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елена на основе анализа цен 2024</w:t>
      </w:r>
      <w:r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года </w:t>
      </w:r>
      <w:r w:rsidR="001A50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 учетом запланированных на </w:t>
      </w:r>
      <w:r w:rsidR="004C6B9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2025</w:t>
      </w:r>
      <w:r w:rsidR="006644A0"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1A50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год объемов работ и составляет </w:t>
      </w:r>
      <w:r w:rsidR="004C6B9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1A50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</w:t>
      </w:r>
      <w:r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0,0 тыс. ру</w:t>
      </w:r>
      <w:r w:rsidR="004C6B9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б., в том числе в 2025</w:t>
      </w:r>
      <w:r w:rsidR="001A50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году - </w:t>
      </w:r>
      <w:r w:rsidR="004C6B9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1A50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</w:t>
      </w:r>
      <w:r w:rsidR="006644A0"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0,0 тыс. руб., </w:t>
      </w:r>
      <w:r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из них:</w:t>
      </w:r>
      <w:r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разработка проектов межевания территории для образования земельных участков, занимаемых </w:t>
      </w:r>
      <w:r w:rsidR="006644A0"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линейными </w:t>
      </w:r>
      <w:r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объектами</w:t>
      </w:r>
      <w:r w:rsidR="006644A0"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(дороги, улицы</w:t>
      </w:r>
      <w:r w:rsidR="00713C8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др.</w:t>
      </w:r>
      <w:r w:rsidR="006644A0"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="001A50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</w:t>
      </w:r>
      <w:r w:rsidR="004C6B9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="001A50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</w:t>
      </w:r>
      <w:r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,0 тыс. руб</w:t>
      </w:r>
      <w:r w:rsidR="001A50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., в том</w:t>
      </w:r>
      <w:r w:rsidR="004C6B9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числе в 2025</w:t>
      </w:r>
      <w:proofErr w:type="gramEnd"/>
      <w:r w:rsidR="001A50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 w:rsidR="001A50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году - </w:t>
      </w:r>
      <w:r w:rsidR="004C6B9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="001A50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</w:t>
      </w:r>
      <w:r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,0 тыс. руб.</w:t>
      </w:r>
      <w:r w:rsidR="00CF457B"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; </w:t>
      </w:r>
      <w:r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проведение кадастровых работ и государственного кадастрового учета земельных участков (образование земельных участков):</w:t>
      </w:r>
      <w:r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занимаемых </w:t>
      </w:r>
      <w:r w:rsidR="00CF457B"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линейными </w:t>
      </w:r>
      <w:r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объектами</w:t>
      </w:r>
      <w:r w:rsidR="00CF457B"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(дороги, улицы</w:t>
      </w:r>
      <w:r w:rsidR="00713C8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др.</w:t>
      </w:r>
      <w:r w:rsidR="00CF457B"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соответствии с прое</w:t>
      </w:r>
      <w:r w:rsidR="004C6B9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ктом межевания территории - 30</w:t>
      </w:r>
      <w:r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,0 тыс. руб</w:t>
      </w:r>
      <w:r w:rsidR="004C6B9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., в том числе в 2025 году – 30</w:t>
      </w:r>
      <w:r w:rsidR="00CF457B"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,0 тыс. руб.; </w:t>
      </w:r>
      <w:r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подлежащих оформлению в собственность муниципального образования </w:t>
      </w:r>
      <w:r w:rsidR="00CF457B"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4C6B9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15</w:t>
      </w:r>
      <w:r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,0 тыс. руб</w:t>
      </w:r>
      <w:r w:rsidR="004C6B9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., в том числе в 2025 году - 15</w:t>
      </w:r>
      <w:r w:rsidR="006B70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,0 тыс. руб., </w:t>
      </w:r>
      <w:r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публикация</w:t>
      </w:r>
      <w:proofErr w:type="gramEnd"/>
      <w:r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информационных сообщений о предстоящем предоставлении (о наличии) земельных участков в сре</w:t>
      </w:r>
      <w:r w:rsidR="004C6B9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дствах массовой информации - 1,2</w:t>
      </w:r>
      <w:r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тыс. ру</w:t>
      </w:r>
      <w:r w:rsidR="004C6B9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б., в том числе в 2025 году - 1,2</w:t>
      </w:r>
      <w:r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тыс. руб., </w:t>
      </w:r>
      <w:r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топографо-геодезическая с</w:t>
      </w:r>
      <w:r w:rsidR="004C6B9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ъемка земельных участков - 78,8</w:t>
      </w:r>
      <w:r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тыс. руб., в том числе в</w:t>
      </w:r>
      <w:r w:rsidR="006644A0"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4C6B9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2025 году - 78,8</w:t>
      </w:r>
      <w:r w:rsidR="00485F83" w:rsidRPr="00485F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тыс. руб.</w:t>
      </w:r>
    </w:p>
    <w:p w:rsidR="001A50CA" w:rsidRPr="00485F83" w:rsidRDefault="001A50CA" w:rsidP="00AC7BA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C7BAB" w:rsidRDefault="00AC7BAB" w:rsidP="00485F8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</w:pPr>
      <w:r w:rsidRPr="004C3D0E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8. Система управления реализацией Программы</w:t>
      </w:r>
    </w:p>
    <w:p w:rsidR="00AC7BAB" w:rsidRDefault="004C3D0E" w:rsidP="004C3D0E">
      <w:pPr>
        <w:jc w:val="both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44A0" w:rsidRPr="004C3D0E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Красавского муниципального образования Самойловского муниципального района Саратовской области </w:t>
      </w:r>
      <w:r w:rsidR="00AC7BAB" w:rsidRPr="004C3D0E">
        <w:rPr>
          <w:rFonts w:ascii="Times New Roman" w:hAnsi="Times New Roman" w:cs="Times New Roman"/>
          <w:sz w:val="28"/>
          <w:szCs w:val="28"/>
          <w:lang w:eastAsia="ru-RU"/>
        </w:rPr>
        <w:t>является главным распорядителем бюджетных средств, выделяемых на реализацию Программы.</w:t>
      </w:r>
      <w:r w:rsidR="00AC7BAB" w:rsidRPr="004C3D0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D5A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44A0" w:rsidRPr="004C3D0E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Красавского муниципального образования Самойловского муниципального района Саратовской области </w:t>
      </w:r>
      <w:r w:rsidR="00AC7BAB" w:rsidRPr="004C3D0E">
        <w:rPr>
          <w:rFonts w:ascii="Times New Roman" w:hAnsi="Times New Roman" w:cs="Times New Roman"/>
          <w:sz w:val="28"/>
          <w:szCs w:val="28"/>
          <w:lang w:eastAsia="ru-RU"/>
        </w:rPr>
        <w:t>организует работу по реализации мероприятий Программы, осуществляет мониторинг исполнения Программы.</w:t>
      </w:r>
      <w:r w:rsidR="00AC7BAB" w:rsidRPr="004C3D0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D5A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7BAB" w:rsidRPr="004C3D0E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Ответственность за решение задач и обеспечение утвержденных значений целевых индикаторов Программы несет </w:t>
      </w:r>
      <w:r w:rsidR="006644A0" w:rsidRPr="004C3D0E">
        <w:rPr>
          <w:rFonts w:ascii="Times New Roman" w:hAnsi="Times New Roman" w:cs="Times New Roman"/>
          <w:sz w:val="28"/>
          <w:szCs w:val="28"/>
          <w:lang w:eastAsia="ru-RU"/>
        </w:rPr>
        <w:t xml:space="preserve">глава Красавского муниципального образования Самойловского муниципального района Саратовской области </w:t>
      </w:r>
      <w:r w:rsidR="00AC7BAB" w:rsidRPr="004C3D0E">
        <w:rPr>
          <w:rFonts w:ascii="Times New Roman" w:hAnsi="Times New Roman" w:cs="Times New Roman"/>
          <w:sz w:val="28"/>
          <w:szCs w:val="28"/>
          <w:lang w:eastAsia="ru-RU"/>
        </w:rPr>
        <w:t>в соответствии с его полномочиями.</w:t>
      </w:r>
      <w:r w:rsidR="00AC7BAB" w:rsidRPr="004C3D0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D5A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C7BAB" w:rsidRPr="004C3D0E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C7BAB" w:rsidRPr="004C3D0E">
        <w:rPr>
          <w:rFonts w:ascii="Times New Roman" w:hAnsi="Times New Roman" w:cs="Times New Roman"/>
          <w:sz w:val="28"/>
          <w:szCs w:val="28"/>
          <w:lang w:eastAsia="ru-RU"/>
        </w:rPr>
        <w:t xml:space="preserve"> ходом реализации Программы осуществляется </w:t>
      </w:r>
      <w:r w:rsidR="006644A0" w:rsidRPr="004C3D0E">
        <w:rPr>
          <w:rFonts w:ascii="Times New Roman" w:hAnsi="Times New Roman" w:cs="Times New Roman"/>
          <w:sz w:val="28"/>
          <w:szCs w:val="28"/>
          <w:lang w:eastAsia="ru-RU"/>
        </w:rPr>
        <w:t>главой Красавского муниципального образования Самойловского муниципального района Саратовской области</w:t>
      </w:r>
      <w:r w:rsidRPr="004C3D0E">
        <w:rPr>
          <w:rFonts w:ascii="Times New Roman" w:hAnsi="Times New Roman" w:cs="Times New Roman"/>
          <w:sz w:val="28"/>
          <w:szCs w:val="28"/>
          <w:lang w:eastAsia="ru-RU"/>
        </w:rPr>
        <w:t>, отделом Архитектуры</w:t>
      </w:r>
      <w:r w:rsidR="006644A0" w:rsidRPr="004C3D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3D0E">
        <w:rPr>
          <w:rFonts w:ascii="Times New Roman" w:hAnsi="Times New Roman" w:cs="Times New Roman"/>
          <w:sz w:val="28"/>
          <w:szCs w:val="28"/>
          <w:lang w:eastAsia="ru-RU"/>
        </w:rPr>
        <w:t>и градостроительства администрации Самойловского района</w:t>
      </w:r>
      <w:r w:rsidR="00AC7BAB" w:rsidRPr="004C3D0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C3D0E">
        <w:rPr>
          <w:rFonts w:ascii="Times New Roman" w:hAnsi="Times New Roman" w:cs="Times New Roman"/>
          <w:sz w:val="28"/>
          <w:szCs w:val="28"/>
          <w:lang w:eastAsia="ru-RU"/>
        </w:rPr>
        <w:t xml:space="preserve"> отделом по земельным и имущественным отношениям администрации Самойловского района.</w:t>
      </w:r>
      <w:r w:rsidR="00AC7BAB" w:rsidRPr="00AC7BAB">
        <w:rPr>
          <w:lang w:eastAsia="ru-RU"/>
        </w:rPr>
        <w:br/>
      </w:r>
    </w:p>
    <w:p w:rsidR="001A50CA" w:rsidRDefault="001A50CA" w:rsidP="004C3D0E">
      <w:pPr>
        <w:jc w:val="both"/>
        <w:rPr>
          <w:lang w:eastAsia="ru-RU"/>
        </w:rPr>
      </w:pPr>
    </w:p>
    <w:p w:rsidR="001A50CA" w:rsidRDefault="001A50CA" w:rsidP="004C3D0E">
      <w:pPr>
        <w:jc w:val="both"/>
        <w:rPr>
          <w:lang w:eastAsia="ru-RU"/>
        </w:rPr>
      </w:pPr>
    </w:p>
    <w:p w:rsidR="001A50CA" w:rsidRDefault="001A50CA" w:rsidP="004C3D0E">
      <w:pPr>
        <w:jc w:val="both"/>
        <w:rPr>
          <w:lang w:eastAsia="ru-RU"/>
        </w:rPr>
      </w:pPr>
    </w:p>
    <w:p w:rsidR="001A50CA" w:rsidRDefault="001A50CA" w:rsidP="004C3D0E">
      <w:pPr>
        <w:jc w:val="both"/>
        <w:rPr>
          <w:lang w:eastAsia="ru-RU"/>
        </w:rPr>
      </w:pPr>
    </w:p>
    <w:p w:rsidR="001A50CA" w:rsidRDefault="001A50CA" w:rsidP="004C3D0E">
      <w:pPr>
        <w:jc w:val="both"/>
        <w:rPr>
          <w:lang w:eastAsia="ru-RU"/>
        </w:rPr>
      </w:pPr>
    </w:p>
    <w:p w:rsidR="001A50CA" w:rsidRDefault="001A50CA" w:rsidP="004C3D0E">
      <w:pPr>
        <w:jc w:val="both"/>
        <w:rPr>
          <w:lang w:eastAsia="ru-RU"/>
        </w:rPr>
      </w:pPr>
    </w:p>
    <w:p w:rsidR="001A50CA" w:rsidRDefault="001A50CA" w:rsidP="004C3D0E">
      <w:pPr>
        <w:jc w:val="both"/>
        <w:rPr>
          <w:lang w:eastAsia="ru-RU"/>
        </w:rPr>
      </w:pPr>
    </w:p>
    <w:p w:rsidR="001A50CA" w:rsidRDefault="001A50CA" w:rsidP="004C3D0E">
      <w:pPr>
        <w:jc w:val="both"/>
        <w:rPr>
          <w:lang w:eastAsia="ru-RU"/>
        </w:rPr>
      </w:pPr>
    </w:p>
    <w:p w:rsidR="001A50CA" w:rsidRDefault="001A50CA" w:rsidP="004C3D0E">
      <w:pPr>
        <w:jc w:val="both"/>
        <w:rPr>
          <w:lang w:eastAsia="ru-RU"/>
        </w:rPr>
      </w:pPr>
    </w:p>
    <w:p w:rsidR="001A50CA" w:rsidRDefault="001A50CA" w:rsidP="004C3D0E">
      <w:pPr>
        <w:jc w:val="both"/>
        <w:rPr>
          <w:lang w:eastAsia="ru-RU"/>
        </w:rPr>
      </w:pPr>
    </w:p>
    <w:p w:rsidR="001A50CA" w:rsidRDefault="001A50CA" w:rsidP="004C3D0E">
      <w:pPr>
        <w:jc w:val="both"/>
        <w:rPr>
          <w:lang w:eastAsia="ru-RU"/>
        </w:rPr>
      </w:pPr>
    </w:p>
    <w:p w:rsidR="004C6B92" w:rsidRPr="004C3D0E" w:rsidRDefault="004C6B92" w:rsidP="004C6B92">
      <w:pPr>
        <w:jc w:val="center"/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</w:pPr>
      <w:r w:rsidRPr="004C3D0E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>Перечень программных мероприятий</w:t>
      </w:r>
    </w:p>
    <w:p w:rsidR="004C6B92" w:rsidRDefault="004C6B92" w:rsidP="004C6B9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4C3D0E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Приложение к Программе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1984"/>
        <w:gridCol w:w="6"/>
        <w:gridCol w:w="987"/>
        <w:gridCol w:w="7"/>
        <w:gridCol w:w="1383"/>
        <w:gridCol w:w="311"/>
        <w:gridCol w:w="217"/>
        <w:gridCol w:w="350"/>
        <w:gridCol w:w="437"/>
        <w:gridCol w:w="214"/>
        <w:gridCol w:w="41"/>
        <w:gridCol w:w="69"/>
        <w:gridCol w:w="86"/>
        <w:gridCol w:w="287"/>
        <w:gridCol w:w="992"/>
      </w:tblGrid>
      <w:tr w:rsidR="004C6B92" w:rsidRPr="00AC7BAB" w:rsidTr="004C6B92">
        <w:trPr>
          <w:trHeight w:val="15"/>
        </w:trPr>
        <w:tc>
          <w:tcPr>
            <w:tcW w:w="1985" w:type="dxa"/>
            <w:hideMark/>
          </w:tcPr>
          <w:p w:rsidR="004C6B92" w:rsidRPr="00AC7BAB" w:rsidRDefault="004C6B92" w:rsidP="0038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  <w:r w:rsidRPr="00AC7BAB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</w:p>
        </w:tc>
        <w:tc>
          <w:tcPr>
            <w:tcW w:w="1984" w:type="dxa"/>
            <w:hideMark/>
          </w:tcPr>
          <w:p w:rsidR="004C6B92" w:rsidRPr="00AC7BAB" w:rsidRDefault="004C6B92" w:rsidP="0038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0" w:type="dxa"/>
            <w:gridSpan w:val="3"/>
            <w:hideMark/>
          </w:tcPr>
          <w:p w:rsidR="004C6B92" w:rsidRPr="00AC7BAB" w:rsidRDefault="004C6B92" w:rsidP="0038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83" w:type="dxa"/>
            <w:hideMark/>
          </w:tcPr>
          <w:p w:rsidR="004C6B92" w:rsidRPr="00AC7BAB" w:rsidRDefault="004C6B92" w:rsidP="0038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28" w:type="dxa"/>
            <w:gridSpan w:val="2"/>
            <w:hideMark/>
          </w:tcPr>
          <w:p w:rsidR="004C6B92" w:rsidRPr="00AC7BAB" w:rsidRDefault="004C6B92" w:rsidP="0038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gridSpan w:val="2"/>
            <w:hideMark/>
          </w:tcPr>
          <w:p w:rsidR="004C6B92" w:rsidRPr="00AC7BAB" w:rsidRDefault="004C6B92" w:rsidP="0038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4" w:type="dxa"/>
            <w:hideMark/>
          </w:tcPr>
          <w:p w:rsidR="004C6B92" w:rsidRPr="00AC7BAB" w:rsidRDefault="004C6B92" w:rsidP="0038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" w:type="dxa"/>
            <w:hideMark/>
          </w:tcPr>
          <w:p w:rsidR="004C6B92" w:rsidRPr="00AC7BAB" w:rsidRDefault="004C6B92" w:rsidP="0038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" w:type="dxa"/>
            <w:hideMark/>
          </w:tcPr>
          <w:p w:rsidR="004C6B92" w:rsidRPr="00AC7BAB" w:rsidRDefault="004C6B92" w:rsidP="0038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6" w:type="dxa"/>
            <w:hideMark/>
          </w:tcPr>
          <w:p w:rsidR="004C6B92" w:rsidRPr="00AC7BAB" w:rsidRDefault="004C6B92" w:rsidP="0038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hideMark/>
          </w:tcPr>
          <w:p w:rsidR="004C6B92" w:rsidRPr="00AC7BAB" w:rsidRDefault="004C6B92" w:rsidP="0038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C6B92" w:rsidRPr="00AC7BAB" w:rsidTr="004C6B92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Pr="00AC7BAB" w:rsidRDefault="004C6B92" w:rsidP="003803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Цели, задачи, на</w:t>
            </w: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именование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Default="004C6B92" w:rsidP="003803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Главный распорядитель бюджетных средств, исполнители</w:t>
            </w:r>
          </w:p>
          <w:p w:rsidR="004C6B92" w:rsidRPr="0057584F" w:rsidRDefault="004C6B92" w:rsidP="003803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Default="004C6B92" w:rsidP="003803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Финансовые затраты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уб.</w:t>
            </w:r>
          </w:p>
          <w:p w:rsidR="004C6B92" w:rsidRPr="00AC7BAB" w:rsidRDefault="004C6B92" w:rsidP="003803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387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B92" w:rsidRDefault="004C6B92" w:rsidP="003803C7">
            <w:pPr>
              <w:spacing w:after="0" w:line="315" w:lineRule="atLeast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Показатели результативности </w:t>
            </w:r>
          </w:p>
          <w:p w:rsidR="004C6B92" w:rsidRPr="00AC7BAB" w:rsidRDefault="004C6B92" w:rsidP="003803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выполнения Программы</w:t>
            </w:r>
          </w:p>
        </w:tc>
      </w:tr>
      <w:tr w:rsidR="004C6B92" w:rsidRPr="00AC7BAB" w:rsidTr="004C6B92">
        <w:trPr>
          <w:trHeight w:val="1275"/>
        </w:trPr>
        <w:tc>
          <w:tcPr>
            <w:tcW w:w="198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Default="004C6B92" w:rsidP="003803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4C6B92" w:rsidRDefault="004C6B92" w:rsidP="003803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4C6B92" w:rsidRDefault="004C6B92" w:rsidP="003803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4C6B92" w:rsidRDefault="004C6B92" w:rsidP="003803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4C6B92" w:rsidRDefault="004C6B92" w:rsidP="003803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4C6B92" w:rsidRPr="00AC7BAB" w:rsidRDefault="004C6B92" w:rsidP="003803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Pr="00AC7BAB" w:rsidRDefault="004C6B92" w:rsidP="003803C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Pr="00AC7BAB" w:rsidRDefault="004C6B92" w:rsidP="003803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2025</w:t>
            </w: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Pr="00AC7BAB" w:rsidRDefault="004C6B92" w:rsidP="003803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</w:t>
            </w:r>
          </w:p>
          <w:p w:rsidR="004C6B92" w:rsidRPr="00AC7BAB" w:rsidRDefault="004C6B92" w:rsidP="003803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показателя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Pr="00AC7BAB" w:rsidRDefault="004C6B92" w:rsidP="003803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  <w:p w:rsidR="004C6B92" w:rsidRPr="00AC7BAB" w:rsidRDefault="004C6B92" w:rsidP="003803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</w:t>
            </w: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</w:t>
            </w:r>
            <w:proofErr w:type="spellEnd"/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34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Pr="00AC7BAB" w:rsidRDefault="004C6B92" w:rsidP="003803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целевое значе</w:t>
            </w: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ние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Pr="00AC7BAB" w:rsidRDefault="004C6B92" w:rsidP="003803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2025</w:t>
            </w: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год</w:t>
            </w:r>
          </w:p>
          <w:p w:rsidR="004C6B92" w:rsidRPr="00AC7BAB" w:rsidRDefault="004C6B92" w:rsidP="003803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4C6B92" w:rsidRPr="00AC7BAB" w:rsidTr="004C6B92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Pr="00AC7BAB" w:rsidRDefault="004C6B92" w:rsidP="003803C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1.1. Мероприятия по разработке проектов межевания территории для образования земельных участков, занимаемых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линейными </w:t>
            </w: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объектами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(дороги, улицы и др.)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Pr="00AC7BAB" w:rsidRDefault="004C6B92" w:rsidP="003803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Красавского муниципального образования Самойловского муниципального района Саратовской области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Pr="00AC7BAB" w:rsidRDefault="004C6B92" w:rsidP="003803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</w:t>
            </w: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Pr="00AC7BAB" w:rsidRDefault="004C6B92" w:rsidP="003803C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разработан</w:t>
            </w: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ных проектов межевания территории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Pr="00AC7BAB" w:rsidRDefault="004C6B92" w:rsidP="003803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1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Pr="00AC7BAB" w:rsidRDefault="004C6B92" w:rsidP="003803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Pr="00AC7BAB" w:rsidRDefault="004C6B92" w:rsidP="003803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</w:tr>
      <w:tr w:rsidR="004C6B92" w:rsidRPr="00AC7BAB" w:rsidTr="004C6B92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Pr="00AC7BAB" w:rsidRDefault="004C6B92" w:rsidP="003803C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1.2. Мероприятия по проведению кадастровых работ и государственного кадастрового учета земельных участков, занимаемых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линейными </w:t>
            </w: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объектами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(дороги, улицы)</w:t>
            </w: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в соответствии с проектом межевания территории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Pr="00AC7BAB" w:rsidRDefault="004C6B92" w:rsidP="003803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Красавского муниципального образования Самойловского муниципального района Саратовской области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Pr="00AC7BAB" w:rsidRDefault="004C6B92" w:rsidP="003803C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Pr="00AC7BAB" w:rsidRDefault="004C6B92" w:rsidP="003803C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образованных земельных участков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Pr="00AC7BAB" w:rsidRDefault="004C6B92" w:rsidP="003803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1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Pr="00AC7BAB" w:rsidRDefault="004C6B92" w:rsidP="003803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Pr="00AC7BAB" w:rsidRDefault="004C6B92" w:rsidP="003803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</w:tr>
      <w:tr w:rsidR="004C6B92" w:rsidRPr="00AC7BAB" w:rsidTr="004C6B92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Pr="00AC7BAB" w:rsidRDefault="004C6B92" w:rsidP="003803C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1.3. Мероприятия по проведению </w:t>
            </w: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кадастровых работ и государственного кадастрового учета земельных участков, подлежащих оформлению в собственность муниципального образования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Pr="00AC7BAB" w:rsidRDefault="004C6B92" w:rsidP="003803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Администрация Красавского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муниципального образования Самойловского муниципального района Саратовской области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Pr="00AC7BAB" w:rsidRDefault="004C6B92" w:rsidP="003803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15</w:t>
            </w: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Pr="00AC7BAB" w:rsidRDefault="004C6B92" w:rsidP="003803C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количество образованных </w:t>
            </w: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земельных участков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Pr="00AC7BAB" w:rsidRDefault="004C6B92" w:rsidP="003803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ед.</w:t>
            </w:r>
          </w:p>
        </w:tc>
        <w:tc>
          <w:tcPr>
            <w:tcW w:w="11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Pr="00AC7BAB" w:rsidRDefault="004C6B92" w:rsidP="003803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Pr="00AC7BAB" w:rsidRDefault="004C6B92" w:rsidP="003803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  <w:p w:rsidR="004C6B92" w:rsidRPr="00AC7BAB" w:rsidRDefault="004C6B92" w:rsidP="003803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4C6B92" w:rsidRPr="00AC7BAB" w:rsidTr="004C6B92">
        <w:trPr>
          <w:trHeight w:val="3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Default="004C6B92" w:rsidP="003803C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2.1. Публикация информационных сообщений о предстоящем предоставлении (о наличии) земельных участков в средствах массовой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Default="004C6B92" w:rsidP="003803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Красавского муниципального образования Самойловского муниципального района Саратовской области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Default="004C6B92" w:rsidP="003803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Default="004C6B92" w:rsidP="003803C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сообщений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Default="004C6B92" w:rsidP="003803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Default="004C6B92" w:rsidP="003803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Pr="00AC7BAB" w:rsidRDefault="004C6B92" w:rsidP="003803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  <w:p w:rsidR="004C6B92" w:rsidRDefault="004C6B92" w:rsidP="003803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4C6B92" w:rsidRPr="00AC7BAB" w:rsidTr="004C6B92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Default="004C6B92" w:rsidP="003803C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3.1. Организация проведения топографо-геодезической съемки земельных участков</w:t>
            </w:r>
          </w:p>
          <w:p w:rsidR="004C6B92" w:rsidRDefault="004C6B92" w:rsidP="003803C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4C6B92" w:rsidRPr="00AC7BAB" w:rsidRDefault="004C6B92" w:rsidP="003803C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Pr="00AC7BAB" w:rsidRDefault="004C6B92" w:rsidP="003803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Красавского муниципального образования Самойловского муниципального района Саратовской области</w:t>
            </w:r>
          </w:p>
        </w:tc>
        <w:tc>
          <w:tcPr>
            <w:tcW w:w="100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Pr="00AC7BAB" w:rsidRDefault="004C6B92" w:rsidP="003803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78</w:t>
            </w: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Pr="00AC7BAB" w:rsidRDefault="004C6B92" w:rsidP="003803C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площадь земельных участков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Pr="00AC7BAB" w:rsidRDefault="004C6B92" w:rsidP="003803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га</w:t>
            </w:r>
          </w:p>
        </w:tc>
        <w:tc>
          <w:tcPr>
            <w:tcW w:w="11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Pr="00AC7BAB" w:rsidRDefault="004C6B92" w:rsidP="003803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r w:rsidRPr="00AC7BA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Pr="00AC7BAB" w:rsidRDefault="004C6B92" w:rsidP="003803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2,0</w:t>
            </w:r>
          </w:p>
        </w:tc>
      </w:tr>
      <w:tr w:rsidR="004C6B92" w:rsidRPr="00AC7BAB" w:rsidTr="004C6B92">
        <w:tc>
          <w:tcPr>
            <w:tcW w:w="3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Pr="00CF457B" w:rsidRDefault="004C6B92" w:rsidP="004C6B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B92" w:rsidRPr="00CF457B" w:rsidRDefault="004C6B92" w:rsidP="004C6B92">
            <w:pPr>
              <w:spacing w:after="0" w:line="315" w:lineRule="atLeast"/>
              <w:ind w:left="39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15</w:t>
            </w:r>
            <w:r w:rsidRPr="00CF457B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C6B92" w:rsidRPr="00CF457B" w:rsidRDefault="004C6B92" w:rsidP="00380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B92" w:rsidRPr="00CF457B" w:rsidRDefault="004C6B92" w:rsidP="00380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B92" w:rsidRPr="00CF457B" w:rsidRDefault="004C6B92" w:rsidP="00380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B92" w:rsidRPr="00CF457B" w:rsidRDefault="004C6B92" w:rsidP="00380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  <w:r w:rsidRPr="00CF4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</w:tbl>
    <w:p w:rsidR="004C6B92" w:rsidRDefault="004C6B92" w:rsidP="004C6B92"/>
    <w:p w:rsidR="001A50CA" w:rsidRDefault="001A50CA" w:rsidP="004C3D0E">
      <w:pPr>
        <w:jc w:val="both"/>
        <w:rPr>
          <w:lang w:eastAsia="ru-RU"/>
        </w:rPr>
      </w:pPr>
    </w:p>
    <w:p w:rsidR="001A50CA" w:rsidRDefault="001A50CA" w:rsidP="004C3D0E">
      <w:pPr>
        <w:jc w:val="both"/>
        <w:rPr>
          <w:lang w:eastAsia="ru-RU"/>
        </w:rPr>
      </w:pPr>
    </w:p>
    <w:p w:rsidR="008D5A7D" w:rsidRDefault="008D5A7D" w:rsidP="004C3D0E">
      <w:pPr>
        <w:jc w:val="center"/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</w:pPr>
    </w:p>
    <w:sectPr w:rsidR="008D5A7D" w:rsidSect="0007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BAB"/>
    <w:rsid w:val="0007364B"/>
    <w:rsid w:val="00096D7C"/>
    <w:rsid w:val="000B340F"/>
    <w:rsid w:val="00131E33"/>
    <w:rsid w:val="00155E65"/>
    <w:rsid w:val="0018121D"/>
    <w:rsid w:val="001A50CA"/>
    <w:rsid w:val="00316F1C"/>
    <w:rsid w:val="004067F8"/>
    <w:rsid w:val="004158CE"/>
    <w:rsid w:val="0045492E"/>
    <w:rsid w:val="00485F83"/>
    <w:rsid w:val="004B0DBE"/>
    <w:rsid w:val="004B3CE4"/>
    <w:rsid w:val="004C3D0E"/>
    <w:rsid w:val="004C6B92"/>
    <w:rsid w:val="005351A5"/>
    <w:rsid w:val="005503D2"/>
    <w:rsid w:val="0057584F"/>
    <w:rsid w:val="005E4323"/>
    <w:rsid w:val="006438EB"/>
    <w:rsid w:val="006644A0"/>
    <w:rsid w:val="006B7088"/>
    <w:rsid w:val="00713C82"/>
    <w:rsid w:val="007E176A"/>
    <w:rsid w:val="008D5A7D"/>
    <w:rsid w:val="0096238A"/>
    <w:rsid w:val="00A26C3A"/>
    <w:rsid w:val="00A4339A"/>
    <w:rsid w:val="00A72B5A"/>
    <w:rsid w:val="00A8020F"/>
    <w:rsid w:val="00AC015B"/>
    <w:rsid w:val="00AC7BAB"/>
    <w:rsid w:val="00C77743"/>
    <w:rsid w:val="00C8189D"/>
    <w:rsid w:val="00CF457B"/>
    <w:rsid w:val="00D2694E"/>
    <w:rsid w:val="00D67A44"/>
    <w:rsid w:val="00DF5F0C"/>
    <w:rsid w:val="00DF602E"/>
    <w:rsid w:val="00E3100F"/>
    <w:rsid w:val="00F8153A"/>
    <w:rsid w:val="00F8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3A"/>
  </w:style>
  <w:style w:type="paragraph" w:styleId="1">
    <w:name w:val="heading 1"/>
    <w:basedOn w:val="a"/>
    <w:link w:val="10"/>
    <w:uiPriority w:val="9"/>
    <w:qFormat/>
    <w:rsid w:val="00F815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C7B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C7B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C7B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5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8153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C7B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7B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C7B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AC7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C7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7BAB"/>
    <w:rPr>
      <w:color w:val="0000FF"/>
      <w:u w:val="single"/>
    </w:rPr>
  </w:style>
  <w:style w:type="paragraph" w:customStyle="1" w:styleId="ConsPlusNormal">
    <w:name w:val="ConsPlusNormal"/>
    <w:link w:val="ConsPlusNormal0"/>
    <w:rsid w:val="004B3C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B3CE4"/>
    <w:rPr>
      <w:rFonts w:ascii="Calibri" w:eastAsia="Calibri" w:hAnsi="Calibri" w:cs="Calibri"/>
      <w:lang w:eastAsia="ru-RU"/>
    </w:rPr>
  </w:style>
  <w:style w:type="paragraph" w:customStyle="1" w:styleId="11">
    <w:name w:val="Обычный1"/>
    <w:rsid w:val="004B3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278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74410000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74410000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docs.cntd.ru/document/744100004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http://docs.cntd.ru/document/744100004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docs.cntd.ru/document/744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2277</Words>
  <Characters>12980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2018-02-27T07:12:00Z</cp:lastPrinted>
  <dcterms:created xsi:type="dcterms:W3CDTF">2025-03-10T08:58:00Z</dcterms:created>
  <dcterms:modified xsi:type="dcterms:W3CDTF">2025-03-10T08:58:00Z</dcterms:modified>
</cp:coreProperties>
</file>