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0B640E" w:rsidP="000B6F72">
      <w:pPr>
        <w:shd w:val="clear" w:color="auto" w:fill="FFFFFF"/>
        <w:tabs>
          <w:tab w:val="left" w:pos="6994"/>
          <w:tab w:val="left" w:pos="9255"/>
          <w:tab w:val="right" w:pos="10205"/>
        </w:tabs>
        <w:ind w:left="9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1pt;margin-top:-11.55pt;width:46.95pt;height:57.6pt;z-index:251661312">
            <v:imagedata r:id="rId5" o:title=""/>
          </v:shape>
          <o:OLEObject Type="Embed" ProgID="PBrush" ShapeID="_x0000_s1027" DrawAspect="Content" ObjectID="_1795417685" r:id="rId6"/>
        </w:pict>
      </w:r>
      <w:r w:rsidR="000B6F72">
        <w:rPr>
          <w:b/>
          <w:sz w:val="28"/>
          <w:szCs w:val="28"/>
        </w:rPr>
        <w:tab/>
      </w:r>
      <w:r w:rsidR="000B6F72">
        <w:rPr>
          <w:b/>
          <w:sz w:val="28"/>
          <w:szCs w:val="28"/>
        </w:rPr>
        <w:tab/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7582D" w:rsidP="0027582D">
      <w:pPr>
        <w:tabs>
          <w:tab w:val="left" w:pos="1425"/>
          <w:tab w:val="center" w:pos="4677"/>
        </w:tabs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93B21"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0B640E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1B1F5B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0064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E0064F">
        <w:rPr>
          <w:rFonts w:ascii="Times New Roman" w:hAnsi="Times New Roman"/>
          <w:sz w:val="28"/>
          <w:szCs w:val="28"/>
        </w:rPr>
        <w:t>декабря</w:t>
      </w:r>
      <w:r w:rsidR="00382FBF">
        <w:rPr>
          <w:rFonts w:ascii="Times New Roman" w:hAnsi="Times New Roman"/>
          <w:sz w:val="28"/>
          <w:szCs w:val="28"/>
        </w:rPr>
        <w:t xml:space="preserve"> 2024</w:t>
      </w:r>
      <w:r w:rsidR="000B6F72">
        <w:rPr>
          <w:rFonts w:ascii="Times New Roman" w:hAnsi="Times New Roman"/>
          <w:sz w:val="28"/>
          <w:szCs w:val="28"/>
        </w:rPr>
        <w:t xml:space="preserve">  г.</w:t>
      </w:r>
      <w:r w:rsidR="000B6F72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 xml:space="preserve"> </w:t>
      </w:r>
      <w:r w:rsidR="001C2DC8">
        <w:rPr>
          <w:rFonts w:ascii="Times New Roman" w:hAnsi="Times New Roman"/>
          <w:sz w:val="28"/>
          <w:szCs w:val="28"/>
        </w:rPr>
        <w:t xml:space="preserve">            </w:t>
      </w:r>
      <w:r w:rsidR="00136B4A">
        <w:rPr>
          <w:rFonts w:ascii="Times New Roman" w:hAnsi="Times New Roman"/>
          <w:sz w:val="28"/>
          <w:szCs w:val="28"/>
        </w:rPr>
        <w:t xml:space="preserve">             </w:t>
      </w:r>
      <w:r w:rsidR="001C2DC8">
        <w:rPr>
          <w:rFonts w:ascii="Times New Roman" w:hAnsi="Times New Roman"/>
          <w:sz w:val="28"/>
          <w:szCs w:val="28"/>
        </w:rPr>
        <w:t xml:space="preserve"> </w:t>
      </w:r>
      <w:r w:rsidR="00293B21">
        <w:rPr>
          <w:rFonts w:ascii="Times New Roman" w:hAnsi="Times New Roman"/>
          <w:sz w:val="28"/>
          <w:szCs w:val="28"/>
        </w:rPr>
        <w:t>№</w:t>
      </w:r>
      <w:r w:rsidR="00AD21D4">
        <w:rPr>
          <w:rFonts w:ascii="Times New Roman" w:hAnsi="Times New Roman"/>
          <w:sz w:val="28"/>
          <w:szCs w:val="28"/>
        </w:rPr>
        <w:t xml:space="preserve"> 73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136B4A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</w:t>
      </w:r>
      <w:r w:rsidR="008D27DF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№ 1 от 09.01.2024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82FBF">
        <w:rPr>
          <w:b/>
          <w:sz w:val="28"/>
          <w:szCs w:val="28"/>
        </w:rPr>
        <w:t>йона Саратовской области на 2024-2026</w:t>
      </w:r>
      <w:r w:rsidR="00293B21" w:rsidRPr="00171DAF">
        <w:rPr>
          <w:b/>
          <w:sz w:val="28"/>
          <w:szCs w:val="28"/>
        </w:rPr>
        <w:t xml:space="preserve">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0C3842" w:rsidP="000C3842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93B21" w:rsidRPr="00171DAF">
        <w:rPr>
          <w:sz w:val="28"/>
          <w:szCs w:val="28"/>
        </w:rPr>
        <w:t xml:space="preserve">В соответствии ч.6. ст.16 </w:t>
      </w:r>
      <w:r w:rsidR="00293B21"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 w:rsidR="00293B21">
        <w:rPr>
          <w:sz w:val="28"/>
          <w:szCs w:val="28"/>
          <w:shd w:val="clear" w:color="auto" w:fill="FFFFFF"/>
        </w:rPr>
        <w:t xml:space="preserve"> </w:t>
      </w:r>
      <w:r w:rsidR="00293B21"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 w:rsidR="00293B21">
        <w:rPr>
          <w:sz w:val="28"/>
          <w:szCs w:val="28"/>
          <w:shd w:val="clear" w:color="auto" w:fill="FFFFFF"/>
        </w:rPr>
        <w:t>Красавского</w:t>
      </w:r>
      <w:r w:rsidR="00293B21" w:rsidRPr="00171DAF">
        <w:rPr>
          <w:b/>
          <w:sz w:val="28"/>
          <w:szCs w:val="28"/>
          <w:shd w:val="clear" w:color="auto" w:fill="FFFFFF"/>
        </w:rPr>
        <w:t xml:space="preserve"> </w:t>
      </w:r>
      <w:r w:rsidR="00293B21"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="00293B21" w:rsidRPr="00C378AE">
        <w:rPr>
          <w:sz w:val="28"/>
          <w:szCs w:val="28"/>
        </w:rPr>
        <w:t xml:space="preserve"> </w:t>
      </w:r>
      <w:r w:rsidR="00293B21">
        <w:rPr>
          <w:sz w:val="28"/>
          <w:szCs w:val="28"/>
        </w:rPr>
        <w:t>Красавского</w:t>
      </w:r>
      <w:r w:rsidR="00293B21"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8D27DF">
        <w:rPr>
          <w:spacing w:val="-1"/>
          <w:sz w:val="28"/>
          <w:szCs w:val="28"/>
        </w:rPr>
        <w:t xml:space="preserve">Внести изменения и дополнения в постановление администрации от 09.01.2024 г. № 1 «Об </w:t>
      </w:r>
      <w:r w:rsidR="008D27DF">
        <w:rPr>
          <w:sz w:val="28"/>
          <w:szCs w:val="28"/>
        </w:rPr>
        <w:t>утверждении муниципальной программы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382FBF">
        <w:rPr>
          <w:sz w:val="28"/>
          <w:szCs w:val="28"/>
        </w:rPr>
        <w:t>йона Саратовской области на 2024</w:t>
      </w:r>
      <w:r w:rsidR="000B6F72">
        <w:rPr>
          <w:sz w:val="28"/>
          <w:szCs w:val="28"/>
        </w:rPr>
        <w:t>-202</w:t>
      </w:r>
      <w:r w:rsidR="00382FBF">
        <w:rPr>
          <w:sz w:val="28"/>
          <w:szCs w:val="28"/>
        </w:rPr>
        <w:t>6</w:t>
      </w:r>
      <w:r w:rsidR="008D27DF">
        <w:rPr>
          <w:sz w:val="28"/>
          <w:szCs w:val="28"/>
        </w:rPr>
        <w:t xml:space="preserve"> годы» </w:t>
      </w:r>
      <w:r w:rsidR="008D27DF" w:rsidRPr="008D27DF">
        <w:rPr>
          <w:sz w:val="28"/>
          <w:szCs w:val="28"/>
        </w:rPr>
        <w:t>и утвердить муниципальную программу в новой редакции,  согласно приложению.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1E0E90">
        <w:rPr>
          <w:spacing w:val="-1"/>
          <w:sz w:val="28"/>
          <w:szCs w:val="28"/>
        </w:rPr>
        <w:t>е постановление обнародовать «</w:t>
      </w:r>
      <w:r w:rsidR="001B1F5B">
        <w:rPr>
          <w:spacing w:val="-1"/>
          <w:sz w:val="28"/>
          <w:szCs w:val="28"/>
        </w:rPr>
        <w:t>23» июл</w:t>
      </w:r>
      <w:r w:rsidR="008D27DF">
        <w:rPr>
          <w:spacing w:val="-1"/>
          <w:sz w:val="28"/>
          <w:szCs w:val="28"/>
        </w:rPr>
        <w:t>я</w:t>
      </w:r>
      <w:r w:rsidR="001E0E90">
        <w:rPr>
          <w:spacing w:val="-1"/>
          <w:sz w:val="28"/>
          <w:szCs w:val="28"/>
        </w:rPr>
        <w:t xml:space="preserve"> </w:t>
      </w:r>
      <w:r w:rsidR="00CC75DE">
        <w:rPr>
          <w:spacing w:val="-1"/>
          <w:sz w:val="28"/>
          <w:szCs w:val="28"/>
        </w:rPr>
        <w:t xml:space="preserve"> </w:t>
      </w:r>
      <w:r w:rsidR="00382FBF">
        <w:rPr>
          <w:spacing w:val="-1"/>
          <w:sz w:val="28"/>
          <w:szCs w:val="28"/>
        </w:rPr>
        <w:t xml:space="preserve">2024 </w:t>
      </w:r>
      <w:r w:rsidRPr="00171DAF">
        <w:rPr>
          <w:spacing w:val="-1"/>
          <w:sz w:val="28"/>
          <w:szCs w:val="28"/>
        </w:rPr>
        <w:t xml:space="preserve">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="00382FBF">
        <w:rPr>
          <w:spacing w:val="-1"/>
          <w:sz w:val="28"/>
          <w:szCs w:val="28"/>
        </w:rPr>
        <w:t xml:space="preserve"> возникшие с 01 января 2024</w:t>
      </w:r>
      <w:r w:rsidRPr="00171DAF">
        <w:rPr>
          <w:spacing w:val="-1"/>
          <w:sz w:val="28"/>
          <w:szCs w:val="28"/>
        </w:rPr>
        <w:t xml:space="preserve"> года.</w:t>
      </w:r>
    </w:p>
    <w:p w:rsidR="000C3842" w:rsidRPr="00171DAF" w:rsidRDefault="000C3842" w:rsidP="00293B21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Default="001B1F5B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</w:t>
      </w:r>
      <w:r w:rsidR="00E0064F">
        <w:rPr>
          <w:b/>
          <w:spacing w:val="-6"/>
          <w:sz w:val="28"/>
          <w:szCs w:val="28"/>
        </w:rPr>
        <w:t>11</w:t>
      </w:r>
      <w:r>
        <w:rPr>
          <w:b/>
          <w:spacing w:val="-6"/>
          <w:sz w:val="28"/>
          <w:szCs w:val="28"/>
        </w:rPr>
        <w:t xml:space="preserve">» </w:t>
      </w:r>
      <w:r w:rsidR="00E0064F">
        <w:rPr>
          <w:b/>
          <w:spacing w:val="-6"/>
          <w:sz w:val="28"/>
          <w:szCs w:val="28"/>
        </w:rPr>
        <w:t>декабря</w:t>
      </w:r>
      <w:r w:rsidR="00AD21D4">
        <w:rPr>
          <w:b/>
          <w:spacing w:val="-6"/>
          <w:sz w:val="28"/>
          <w:szCs w:val="28"/>
        </w:rPr>
        <w:t xml:space="preserve">  2024 г. № 73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1E0E90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82FBF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77BD" w:rsidRPr="00171DAF" w:rsidRDefault="003F77BD" w:rsidP="003F77BD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77BD" w:rsidRPr="00171DAF" w:rsidRDefault="003F77BD" w:rsidP="003F77BD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F77BD" w:rsidRPr="00171DAF" w:rsidRDefault="003F77BD" w:rsidP="003F77BD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F77BD" w:rsidRPr="00171DAF" w:rsidRDefault="003F77BD" w:rsidP="003F77BD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F77BD" w:rsidRPr="00171DAF" w:rsidRDefault="003F77BD" w:rsidP="003F77BD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F77BD" w:rsidRPr="00171DAF" w:rsidTr="009D18C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>
              <w:rPr>
                <w:b/>
                <w:sz w:val="28"/>
                <w:szCs w:val="28"/>
              </w:rPr>
              <w:t>йона Саратовской области на 2024-2026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F77BD" w:rsidRPr="00171DAF" w:rsidTr="009D18C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76060F" w:rsidRDefault="003F77BD" w:rsidP="009D18C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 xml:space="preserve">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  <w:proofErr w:type="gramEnd"/>
          </w:p>
        </w:tc>
      </w:tr>
      <w:tr w:rsidR="003F77BD" w:rsidRPr="00171DAF" w:rsidTr="009D18C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F77BD" w:rsidRPr="00171DAF" w:rsidTr="009D18C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от «</w:t>
            </w:r>
            <w:r w:rsidR="00382FBF">
              <w:rPr>
                <w:sz w:val="28"/>
                <w:szCs w:val="28"/>
              </w:rPr>
              <w:t>14» декабря</w:t>
            </w:r>
            <w:proofErr w:type="gramEnd"/>
            <w:r w:rsidR="00382FBF">
              <w:rPr>
                <w:sz w:val="28"/>
                <w:szCs w:val="28"/>
              </w:rPr>
              <w:t xml:space="preserve">  2023 г. № 17 </w:t>
            </w:r>
            <w:r>
              <w:rPr>
                <w:sz w:val="28"/>
                <w:szCs w:val="28"/>
              </w:rPr>
              <w:t xml:space="preserve"> </w:t>
            </w:r>
            <w:r w:rsidRPr="0076060F">
              <w:rPr>
                <w:sz w:val="28"/>
                <w:szCs w:val="28"/>
              </w:rPr>
              <w:t>«О бюджете Красавского муниципального образования Самойловского муниципального ра</w:t>
            </w:r>
            <w:r>
              <w:rPr>
                <w:sz w:val="28"/>
                <w:szCs w:val="28"/>
              </w:rPr>
              <w:t>йона Саратовской области на 2024 год и плановый период 2025 и 2026</w:t>
            </w:r>
            <w:r w:rsidRPr="0076060F">
              <w:rPr>
                <w:sz w:val="28"/>
                <w:szCs w:val="28"/>
              </w:rPr>
              <w:t xml:space="preserve">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F77BD" w:rsidRPr="00171DAF" w:rsidTr="009D18C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2024-2026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F77BD" w:rsidRPr="00171DAF" w:rsidRDefault="00136B4A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14437,471</w:t>
            </w:r>
            <w:r w:rsidR="003F77BD">
              <w:rPr>
                <w:b/>
                <w:spacing w:val="-6"/>
                <w:sz w:val="28"/>
                <w:szCs w:val="28"/>
              </w:rPr>
              <w:t xml:space="preserve"> </w:t>
            </w:r>
            <w:r w:rsidR="003F77BD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F77BD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</w:t>
            </w:r>
            <w:r>
              <w:rPr>
                <w:spacing w:val="-6"/>
                <w:sz w:val="28"/>
                <w:szCs w:val="28"/>
              </w:rPr>
              <w:t>иципальной программы составляет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 5790,0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136B4A">
              <w:rPr>
                <w:spacing w:val="-6"/>
                <w:sz w:val="28"/>
                <w:szCs w:val="28"/>
              </w:rPr>
              <w:t xml:space="preserve"> 8647,471</w:t>
            </w:r>
            <w:r>
              <w:rPr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уб.,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F77BD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136B4A">
              <w:rPr>
                <w:b/>
                <w:spacing w:val="-6"/>
                <w:sz w:val="28"/>
                <w:szCs w:val="28"/>
              </w:rPr>
              <w:t>– 9013</w:t>
            </w:r>
            <w:r w:rsidR="00A500ED">
              <w:rPr>
                <w:b/>
                <w:spacing w:val="-6"/>
                <w:sz w:val="28"/>
                <w:szCs w:val="28"/>
              </w:rPr>
              <w:t>,</w:t>
            </w:r>
            <w:r w:rsidR="00136B4A">
              <w:rPr>
                <w:b/>
                <w:spacing w:val="-6"/>
                <w:sz w:val="28"/>
                <w:szCs w:val="28"/>
              </w:rPr>
              <w:t>67</w:t>
            </w:r>
            <w:r w:rsidR="00A500ED">
              <w:rPr>
                <w:b/>
                <w:spacing w:val="-6"/>
                <w:sz w:val="28"/>
                <w:szCs w:val="28"/>
              </w:rPr>
              <w:t>1</w:t>
            </w:r>
            <w:r>
              <w:rPr>
                <w:b/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бюджет-5790,0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 w:rsidR="00136B4A">
              <w:rPr>
                <w:spacing w:val="-6"/>
                <w:sz w:val="28"/>
                <w:szCs w:val="28"/>
              </w:rPr>
              <w:t>- 3223</w:t>
            </w:r>
            <w:r w:rsidR="00A500ED">
              <w:rPr>
                <w:spacing w:val="-6"/>
                <w:sz w:val="28"/>
                <w:szCs w:val="28"/>
              </w:rPr>
              <w:t>,</w:t>
            </w:r>
            <w:r w:rsidR="00136B4A">
              <w:rPr>
                <w:spacing w:val="-6"/>
                <w:sz w:val="28"/>
                <w:szCs w:val="28"/>
              </w:rPr>
              <w:t>67</w:t>
            </w:r>
            <w:r w:rsidR="00A500ED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F77BD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A500ED">
              <w:rPr>
                <w:b/>
                <w:spacing w:val="-6"/>
                <w:sz w:val="28"/>
                <w:szCs w:val="28"/>
              </w:rPr>
              <w:t>2666,1</w:t>
            </w:r>
            <w:r>
              <w:rPr>
                <w:b/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</w:p>
          <w:p w:rsidR="003F77BD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 w:rsidR="00A500ED">
              <w:rPr>
                <w:spacing w:val="-6"/>
                <w:sz w:val="28"/>
                <w:szCs w:val="28"/>
              </w:rPr>
              <w:t>-2666,1</w:t>
            </w:r>
            <w:r>
              <w:rPr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3F77BD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F77BD" w:rsidRPr="00567247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2026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A500ED">
              <w:rPr>
                <w:b/>
                <w:spacing w:val="-6"/>
                <w:sz w:val="28"/>
                <w:szCs w:val="28"/>
              </w:rPr>
              <w:t>2757,7</w:t>
            </w:r>
            <w:r>
              <w:rPr>
                <w:b/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BD08DE">
              <w:rPr>
                <w:spacing w:val="-6"/>
                <w:sz w:val="28"/>
                <w:szCs w:val="28"/>
              </w:rPr>
              <w:t>в том числе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-бюджет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</w:t>
            </w:r>
            <w:r w:rsidR="00A500ED">
              <w:rPr>
                <w:spacing w:val="-6"/>
                <w:sz w:val="28"/>
                <w:szCs w:val="28"/>
              </w:rPr>
              <w:t>)- 2757,7</w:t>
            </w:r>
            <w:r>
              <w:rPr>
                <w:spacing w:val="-6"/>
                <w:sz w:val="28"/>
                <w:szCs w:val="28"/>
              </w:rPr>
              <w:t xml:space="preserve">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3F77BD" w:rsidRPr="00171DAF" w:rsidTr="009D18C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Повышение доли протяженности автомобильных дорог, соответствующих нормативным требованиям</w:t>
            </w:r>
          </w:p>
          <w:p w:rsidR="003F77BD" w:rsidRPr="00171DAF" w:rsidRDefault="003F77BD" w:rsidP="009D18C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и безопасности дорожного движения и экологической безопасности объектов</w:t>
            </w:r>
          </w:p>
        </w:tc>
      </w:tr>
    </w:tbl>
    <w:p w:rsidR="003F77BD" w:rsidRDefault="003F77BD" w:rsidP="003F77BD"/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 снижение уровня аварийности, сопутствующими причинами которой являются </w:t>
      </w:r>
      <w:r w:rsidRPr="00171DAF">
        <w:rPr>
          <w:spacing w:val="-6"/>
          <w:sz w:val="28"/>
          <w:szCs w:val="28"/>
        </w:rPr>
        <w:lastRenderedPageBreak/>
        <w:t>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9D18C1" w:rsidRPr="00EC5EEC" w:rsidRDefault="009D18C1" w:rsidP="009D18C1">
      <w:pPr>
        <w:ind w:firstLine="567"/>
        <w:jc w:val="both"/>
        <w:rPr>
          <w:b/>
          <w:sz w:val="28"/>
          <w:szCs w:val="28"/>
        </w:rPr>
      </w:pPr>
      <w:r w:rsidRPr="00EC5EEC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9D18C1" w:rsidRPr="00EC5EEC" w:rsidRDefault="009D18C1" w:rsidP="009D18C1">
      <w:pPr>
        <w:ind w:firstLine="567"/>
        <w:jc w:val="both"/>
        <w:rPr>
          <w:sz w:val="28"/>
          <w:szCs w:val="28"/>
        </w:rPr>
      </w:pPr>
      <w:r w:rsidRPr="00EC5EEC">
        <w:rPr>
          <w:sz w:val="28"/>
          <w:szCs w:val="28"/>
        </w:rPr>
        <w:t xml:space="preserve">- </w:t>
      </w:r>
      <w:r w:rsidR="009F2EAA">
        <w:rPr>
          <w:sz w:val="28"/>
          <w:szCs w:val="28"/>
        </w:rPr>
        <w:t xml:space="preserve">прирост </w:t>
      </w:r>
      <w:r w:rsidRPr="00EC5EEC">
        <w:rPr>
          <w:sz w:val="28"/>
          <w:szCs w:val="28"/>
        </w:rPr>
        <w:t>п</w:t>
      </w:r>
      <w:r w:rsidR="009F2EAA">
        <w:rPr>
          <w:sz w:val="28"/>
          <w:szCs w:val="28"/>
        </w:rPr>
        <w:t>ротяженности</w:t>
      </w:r>
      <w:r w:rsidRPr="00EC5EEC">
        <w:rPr>
          <w:sz w:val="28"/>
          <w:szCs w:val="28"/>
        </w:rPr>
        <w:t xml:space="preserve"> автомобильных дорог</w:t>
      </w:r>
      <w:r w:rsidR="009F2EAA">
        <w:rPr>
          <w:sz w:val="28"/>
          <w:szCs w:val="28"/>
        </w:rPr>
        <w:t xml:space="preserve">, </w:t>
      </w:r>
      <w:r w:rsidR="009F2EAA" w:rsidRPr="00171DAF">
        <w:rPr>
          <w:spacing w:val="-6"/>
          <w:sz w:val="28"/>
          <w:szCs w:val="28"/>
        </w:rPr>
        <w:t>соответствующих нормативным требованиям</w:t>
      </w:r>
      <w:r w:rsidR="009F2EAA">
        <w:rPr>
          <w:spacing w:val="-6"/>
          <w:sz w:val="28"/>
          <w:szCs w:val="28"/>
        </w:rPr>
        <w:t xml:space="preserve"> к транспортно-эксплуатационному состоянию в результате дорожной деятельности</w:t>
      </w:r>
      <w:r w:rsidRPr="00EC5EEC">
        <w:rPr>
          <w:sz w:val="28"/>
          <w:szCs w:val="28"/>
        </w:rPr>
        <w:t>;</w:t>
      </w:r>
    </w:p>
    <w:p w:rsidR="009D18C1" w:rsidRPr="00EC5EEC" w:rsidRDefault="009D18C1" w:rsidP="009D18C1">
      <w:pPr>
        <w:ind w:firstLine="567"/>
        <w:jc w:val="both"/>
        <w:rPr>
          <w:sz w:val="28"/>
          <w:szCs w:val="28"/>
        </w:rPr>
      </w:pPr>
      <w:r w:rsidRPr="00EC5EEC">
        <w:rPr>
          <w:sz w:val="28"/>
          <w:szCs w:val="28"/>
        </w:rPr>
        <w:t>- увеличение доли отремонтированных автомобильных дорог;</w:t>
      </w:r>
    </w:p>
    <w:p w:rsidR="009D18C1" w:rsidRPr="00EC5EEC" w:rsidRDefault="009D18C1" w:rsidP="009D18C1">
      <w:pPr>
        <w:ind w:firstLine="567"/>
        <w:jc w:val="both"/>
        <w:rPr>
          <w:sz w:val="28"/>
          <w:szCs w:val="28"/>
        </w:rPr>
      </w:pPr>
      <w:r w:rsidRPr="00EC5EEC">
        <w:rPr>
          <w:sz w:val="28"/>
          <w:szCs w:val="28"/>
        </w:rPr>
        <w:t>- увеличение доли отремонтированных тротуаров;</w:t>
      </w:r>
    </w:p>
    <w:p w:rsidR="009D18C1" w:rsidRPr="00EC5EEC" w:rsidRDefault="009D18C1" w:rsidP="009D18C1">
      <w:pPr>
        <w:ind w:firstLine="567"/>
        <w:jc w:val="both"/>
        <w:rPr>
          <w:sz w:val="28"/>
          <w:szCs w:val="28"/>
        </w:rPr>
      </w:pPr>
      <w:r w:rsidRPr="00EC5EEC">
        <w:rPr>
          <w:sz w:val="28"/>
          <w:szCs w:val="28"/>
        </w:rPr>
        <w:t>- поддержание качества предоставляемых услуг по содержанию автомобильных дорог;</w:t>
      </w:r>
    </w:p>
    <w:p w:rsidR="009D18C1" w:rsidRDefault="009D18C1" w:rsidP="009D18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5EEC">
        <w:rPr>
          <w:sz w:val="28"/>
          <w:szCs w:val="28"/>
        </w:rPr>
        <w:t xml:space="preserve">предупреждение причин возникновения дорожно-транспортных происшествий, </w:t>
      </w:r>
      <w:r>
        <w:rPr>
          <w:sz w:val="28"/>
          <w:szCs w:val="28"/>
        </w:rPr>
        <w:t>снижение тяжести их последствий.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</w:t>
      </w:r>
      <w:r w:rsidR="00AB4456">
        <w:rPr>
          <w:spacing w:val="-6"/>
          <w:sz w:val="28"/>
          <w:szCs w:val="28"/>
        </w:rPr>
        <w:t xml:space="preserve">Прирост </w:t>
      </w:r>
      <w:proofErr w:type="gramStart"/>
      <w:r w:rsidR="00AB4456">
        <w:rPr>
          <w:spacing w:val="-6"/>
          <w:sz w:val="28"/>
          <w:szCs w:val="28"/>
        </w:rPr>
        <w:t>протяженности</w:t>
      </w:r>
      <w:r w:rsidR="00AB4456" w:rsidRPr="00171DAF">
        <w:rPr>
          <w:spacing w:val="-6"/>
          <w:sz w:val="28"/>
          <w:szCs w:val="28"/>
        </w:rPr>
        <w:t xml:space="preserve"> автомобильных дорог</w:t>
      </w:r>
      <w:r w:rsidR="00AB4456">
        <w:rPr>
          <w:spacing w:val="-6"/>
          <w:sz w:val="28"/>
          <w:szCs w:val="28"/>
        </w:rPr>
        <w:t xml:space="preserve"> общего пользования местного значения сельского поселения</w:t>
      </w:r>
      <w:proofErr w:type="gramEnd"/>
      <w:r w:rsidR="00AB4456">
        <w:rPr>
          <w:spacing w:val="-6"/>
          <w:sz w:val="28"/>
          <w:szCs w:val="28"/>
        </w:rPr>
        <w:t xml:space="preserve"> области</w:t>
      </w:r>
      <w:r w:rsidR="00AB4456" w:rsidRPr="00171DAF">
        <w:rPr>
          <w:spacing w:val="-6"/>
          <w:sz w:val="28"/>
          <w:szCs w:val="28"/>
        </w:rPr>
        <w:t>, соответствующих нормативным требованиям</w:t>
      </w:r>
      <w:r w:rsidR="00AB4456">
        <w:rPr>
          <w:spacing w:val="-6"/>
          <w:sz w:val="28"/>
          <w:szCs w:val="28"/>
        </w:rPr>
        <w:t xml:space="preserve"> к транспортно-эксплуатационному состоянию в результате дорожной деятельности, п</w:t>
      </w:r>
      <w:r w:rsidRPr="00171DAF">
        <w:rPr>
          <w:spacing w:val="-6"/>
          <w:sz w:val="28"/>
          <w:szCs w:val="28"/>
        </w:rPr>
        <w:t>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66090D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ab/>
      </w:r>
      <w:r w:rsidR="00293B21" w:rsidRPr="00171DAF">
        <w:rPr>
          <w:b/>
          <w:spacing w:val="-6"/>
          <w:sz w:val="28"/>
          <w:szCs w:val="28"/>
        </w:rPr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</w:t>
      </w:r>
      <w:r w:rsidR="00B34C94">
        <w:rPr>
          <w:spacing w:val="-6"/>
          <w:sz w:val="28"/>
          <w:szCs w:val="28"/>
        </w:rPr>
        <w:t xml:space="preserve">ции муниципальной программы </w:t>
      </w:r>
      <w:r w:rsidR="00FE3070">
        <w:rPr>
          <w:spacing w:val="-6"/>
          <w:sz w:val="28"/>
          <w:szCs w:val="28"/>
        </w:rPr>
        <w:t>2024-2026</w:t>
      </w:r>
      <w:r w:rsidRPr="00171DAF">
        <w:rPr>
          <w:spacing w:val="-6"/>
          <w:sz w:val="28"/>
          <w:szCs w:val="28"/>
        </w:rPr>
        <w:t xml:space="preserve">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</w:t>
      </w:r>
      <w:r w:rsidRPr="00171DAF">
        <w:rPr>
          <w:b/>
          <w:spacing w:val="-6"/>
          <w:sz w:val="28"/>
          <w:szCs w:val="28"/>
        </w:rPr>
        <w:lastRenderedPageBreak/>
        <w:t xml:space="preserve">программы  составляет   </w:t>
      </w:r>
      <w:r w:rsidR="00136B4A">
        <w:rPr>
          <w:b/>
          <w:bCs/>
          <w:sz w:val="28"/>
          <w:szCs w:val="28"/>
        </w:rPr>
        <w:t>14437,471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  <w:r w:rsidR="001628FE">
        <w:rPr>
          <w:b/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</w:t>
      </w:r>
      <w:r w:rsidR="00FE3070">
        <w:rPr>
          <w:spacing w:val="-6"/>
          <w:sz w:val="28"/>
          <w:szCs w:val="28"/>
        </w:rPr>
        <w:t>редств областного бюджета- 5790</w:t>
      </w:r>
      <w:r>
        <w:rPr>
          <w:spacing w:val="-6"/>
          <w:sz w:val="28"/>
          <w:szCs w:val="28"/>
        </w:rPr>
        <w:t>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="00136B4A">
        <w:rPr>
          <w:sz w:val="28"/>
          <w:szCs w:val="28"/>
        </w:rPr>
        <w:t>- 8647,471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>
        <w:rPr>
          <w:spacing w:val="-6"/>
          <w:sz w:val="28"/>
          <w:szCs w:val="28"/>
        </w:rPr>
        <w:t>.,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Default="00FE3070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 w:rsidR="00136B4A">
        <w:rPr>
          <w:bCs/>
          <w:sz w:val="28"/>
          <w:szCs w:val="28"/>
        </w:rPr>
        <w:t>9013</w:t>
      </w:r>
      <w:r w:rsidR="00A500ED">
        <w:rPr>
          <w:bCs/>
          <w:sz w:val="28"/>
          <w:szCs w:val="28"/>
        </w:rPr>
        <w:t>,</w:t>
      </w:r>
      <w:r w:rsidR="00136B4A">
        <w:rPr>
          <w:bCs/>
          <w:sz w:val="28"/>
          <w:szCs w:val="28"/>
        </w:rPr>
        <w:t>67</w:t>
      </w:r>
      <w:r w:rsidR="00A500ED">
        <w:rPr>
          <w:bCs/>
          <w:sz w:val="28"/>
          <w:szCs w:val="28"/>
        </w:rPr>
        <w:t>1</w:t>
      </w:r>
      <w:r w:rsidR="00293B21" w:rsidRPr="00122305">
        <w:rPr>
          <w:bCs/>
          <w:sz w:val="28"/>
          <w:szCs w:val="28"/>
        </w:rPr>
        <w:t xml:space="preserve"> </w:t>
      </w:r>
      <w:r w:rsidR="00293B21" w:rsidRPr="00122305">
        <w:rPr>
          <w:spacing w:val="-6"/>
          <w:sz w:val="28"/>
          <w:szCs w:val="28"/>
        </w:rPr>
        <w:t>тыс. руб.:</w:t>
      </w:r>
    </w:p>
    <w:p w:rsidR="001628FE" w:rsidRPr="00122305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</w:t>
      </w:r>
      <w:r w:rsidR="00382FBF">
        <w:rPr>
          <w:spacing w:val="-6"/>
          <w:sz w:val="28"/>
          <w:szCs w:val="28"/>
        </w:rPr>
        <w:t>дств областного бюджета- 5790</w:t>
      </w:r>
      <w:r w:rsidR="00B34C94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36B4A">
        <w:rPr>
          <w:sz w:val="28"/>
          <w:szCs w:val="28"/>
        </w:rPr>
        <w:t>-3223</w:t>
      </w:r>
      <w:r w:rsidR="00A500ED">
        <w:rPr>
          <w:sz w:val="28"/>
          <w:szCs w:val="28"/>
        </w:rPr>
        <w:t>,</w:t>
      </w:r>
      <w:r w:rsidR="00136B4A">
        <w:rPr>
          <w:sz w:val="28"/>
          <w:szCs w:val="28"/>
        </w:rPr>
        <w:t>67</w:t>
      </w:r>
      <w:r w:rsidR="00A500ED">
        <w:rPr>
          <w:sz w:val="28"/>
          <w:szCs w:val="28"/>
        </w:rPr>
        <w:t>1</w:t>
      </w:r>
      <w:r w:rsidR="001628FE">
        <w:rPr>
          <w:sz w:val="28"/>
          <w:szCs w:val="28"/>
        </w:rPr>
        <w:t xml:space="preserve">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уб.</w:t>
      </w:r>
    </w:p>
    <w:p w:rsidR="00293B21" w:rsidRDefault="00382FBF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2025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 w:rsidR="00A500ED">
        <w:rPr>
          <w:spacing w:val="-6"/>
          <w:sz w:val="28"/>
          <w:szCs w:val="28"/>
        </w:rPr>
        <w:t xml:space="preserve"> 2666,1</w:t>
      </w:r>
      <w:r w:rsidR="00293B21" w:rsidRPr="00122305">
        <w:rPr>
          <w:spacing w:val="-6"/>
          <w:sz w:val="28"/>
          <w:szCs w:val="28"/>
        </w:rPr>
        <w:t xml:space="preserve"> тыс. руб.</w:t>
      </w:r>
      <w:r w:rsidR="001628FE"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="00A500ED">
        <w:rPr>
          <w:sz w:val="28"/>
          <w:szCs w:val="28"/>
        </w:rPr>
        <w:t>-2666,1</w:t>
      </w:r>
      <w:r w:rsidR="001628FE">
        <w:rPr>
          <w:sz w:val="28"/>
          <w:szCs w:val="28"/>
        </w:rPr>
        <w:t xml:space="preserve">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="001628FE">
        <w:rPr>
          <w:spacing w:val="-6"/>
          <w:sz w:val="28"/>
          <w:szCs w:val="28"/>
        </w:rPr>
        <w:t>.</w:t>
      </w:r>
    </w:p>
    <w:p w:rsidR="00293B21" w:rsidRDefault="00382FBF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2026</w:t>
      </w:r>
      <w:r w:rsidR="00293B21" w:rsidRPr="00122305">
        <w:rPr>
          <w:b/>
          <w:spacing w:val="-6"/>
          <w:sz w:val="28"/>
          <w:szCs w:val="28"/>
        </w:rPr>
        <w:t xml:space="preserve"> году – </w:t>
      </w:r>
      <w:r w:rsidR="00A500ED">
        <w:rPr>
          <w:spacing w:val="-6"/>
          <w:sz w:val="28"/>
          <w:szCs w:val="28"/>
        </w:rPr>
        <w:t>2757,7</w:t>
      </w:r>
      <w:r w:rsidR="00293B21" w:rsidRPr="00122305">
        <w:rPr>
          <w:spacing w:val="-6"/>
          <w:sz w:val="28"/>
          <w:szCs w:val="28"/>
        </w:rPr>
        <w:t xml:space="preserve"> тыс. руб.</w:t>
      </w:r>
      <w:r w:rsidR="001628FE"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A500ED">
        <w:rPr>
          <w:sz w:val="28"/>
          <w:szCs w:val="28"/>
        </w:rPr>
        <w:t xml:space="preserve"> – 2757</w:t>
      </w:r>
      <w:r w:rsidR="00B34C94">
        <w:rPr>
          <w:sz w:val="28"/>
          <w:szCs w:val="28"/>
        </w:rPr>
        <w:t>,</w:t>
      </w:r>
      <w:r w:rsidR="00A500ED">
        <w:rPr>
          <w:sz w:val="28"/>
          <w:szCs w:val="28"/>
        </w:rPr>
        <w:t>7</w:t>
      </w:r>
      <w:r w:rsidR="001628FE">
        <w:rPr>
          <w:sz w:val="28"/>
          <w:szCs w:val="28"/>
        </w:rPr>
        <w:t xml:space="preserve">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FE3070">
        <w:rPr>
          <w:sz w:val="28"/>
          <w:szCs w:val="28"/>
        </w:rPr>
        <w:t>йона Саратовской области на 2024-2026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</w:t>
      </w:r>
      <w:r w:rsidR="00D94FBB">
        <w:rPr>
          <w:spacing w:val="-6"/>
          <w:sz w:val="28"/>
          <w:szCs w:val="28"/>
        </w:rPr>
        <w:t>ы</w:t>
      </w:r>
      <w:r w:rsidRPr="00171DAF">
        <w:rPr>
          <w:spacing w:val="-6"/>
          <w:sz w:val="28"/>
          <w:szCs w:val="28"/>
        </w:rPr>
        <w:t xml:space="preserve">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7. </w:t>
      </w:r>
      <w:r w:rsidR="00382FBF">
        <w:rPr>
          <w:b/>
          <w:spacing w:val="-6"/>
          <w:sz w:val="28"/>
          <w:szCs w:val="28"/>
        </w:rPr>
        <w:t>Анализ рисков</w:t>
      </w: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</w:t>
      </w:r>
      <w:r w:rsidR="00382FBF">
        <w:rPr>
          <w:b/>
          <w:spacing w:val="-6"/>
          <w:sz w:val="28"/>
          <w:szCs w:val="28"/>
        </w:rPr>
        <w:t xml:space="preserve"> и меры управления рисками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66090D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– </w:t>
      </w:r>
      <w:r w:rsidR="00293B21" w:rsidRPr="00171DAF">
        <w:rPr>
          <w:spacing w:val="-6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="00293B21" w:rsidRPr="00171DAF">
        <w:rPr>
          <w:spacing w:val="-6"/>
          <w:sz w:val="28"/>
          <w:szCs w:val="28"/>
        </w:rPr>
        <w:t>содержания</w:t>
      </w:r>
      <w:proofErr w:type="gramEnd"/>
      <w:r w:rsidR="00293B21"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82FBF" w:rsidRPr="00EC5EEC" w:rsidRDefault="0066090D" w:rsidP="00382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FBF">
        <w:rPr>
          <w:sz w:val="28"/>
          <w:szCs w:val="28"/>
        </w:rPr>
        <w:t xml:space="preserve"> 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382FBF" w:rsidRPr="00EC5EEC" w:rsidRDefault="00382FBF" w:rsidP="00382FBF">
      <w:pPr>
        <w:ind w:firstLine="708"/>
        <w:jc w:val="both"/>
        <w:rPr>
          <w:sz w:val="28"/>
          <w:szCs w:val="28"/>
        </w:rPr>
      </w:pPr>
      <w:r w:rsidRPr="00EC5EEC">
        <w:rPr>
          <w:sz w:val="28"/>
          <w:szCs w:val="28"/>
        </w:rPr>
        <w:t xml:space="preserve">Финансовые риски связаны с ограниченностью финансирования из средств бюджета </w:t>
      </w:r>
      <w:r>
        <w:rPr>
          <w:sz w:val="28"/>
          <w:szCs w:val="28"/>
        </w:rPr>
        <w:t>поселения</w:t>
      </w:r>
      <w:r w:rsidRPr="00EC5EEC">
        <w:rPr>
          <w:sz w:val="28"/>
          <w:szCs w:val="28"/>
        </w:rPr>
        <w:t xml:space="preserve">, возможным </w:t>
      </w:r>
      <w:proofErr w:type="spellStart"/>
      <w:r w:rsidRPr="00EC5EEC">
        <w:rPr>
          <w:sz w:val="28"/>
          <w:szCs w:val="28"/>
        </w:rPr>
        <w:t>секвестированием</w:t>
      </w:r>
      <w:proofErr w:type="spellEnd"/>
      <w:r w:rsidRPr="00EC5EEC">
        <w:rPr>
          <w:sz w:val="28"/>
          <w:szCs w:val="28"/>
        </w:rPr>
        <w:t xml:space="preserve">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382FBF" w:rsidRPr="00EC5EEC" w:rsidRDefault="00382FBF" w:rsidP="00382FBF">
      <w:pPr>
        <w:ind w:firstLine="567"/>
        <w:jc w:val="both"/>
        <w:rPr>
          <w:sz w:val="28"/>
          <w:szCs w:val="28"/>
        </w:rPr>
      </w:pPr>
      <w:r w:rsidRPr="00EC5EEC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382FBF" w:rsidRPr="00684640" w:rsidRDefault="00D94FBB" w:rsidP="00382FB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Меры управления рисками - </w:t>
      </w:r>
      <w:r w:rsidR="00382FBF">
        <w:rPr>
          <w:sz w:val="28"/>
          <w:szCs w:val="28"/>
        </w:rPr>
        <w:t>это м</w:t>
      </w:r>
      <w:r w:rsidR="00382FBF" w:rsidRPr="00EC5EEC">
        <w:rPr>
          <w:sz w:val="28"/>
          <w:szCs w:val="28"/>
        </w:rPr>
        <w:t>инимизация рисков</w:t>
      </w:r>
      <w:r>
        <w:rPr>
          <w:sz w:val="28"/>
          <w:szCs w:val="28"/>
        </w:rPr>
        <w:t>,</w:t>
      </w:r>
      <w:r w:rsidR="00382FBF" w:rsidRPr="00EC5EEC">
        <w:rPr>
          <w:sz w:val="28"/>
          <w:szCs w:val="28"/>
        </w:rPr>
        <w:t xml:space="preserve">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FE3070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293B21" w:rsidRPr="00171DAF">
        <w:rPr>
          <w:b/>
          <w:sz w:val="28"/>
          <w:szCs w:val="28"/>
        </w:rPr>
        <w:t xml:space="preserve"> годы</w:t>
      </w:r>
      <w:r w:rsidR="00293B21"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3F77BD" w:rsidRPr="00171DAF" w:rsidRDefault="003F77BD" w:rsidP="003F77BD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F77BD" w:rsidRPr="00171DAF" w:rsidRDefault="003F77BD" w:rsidP="003F77BD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tbl>
      <w:tblPr>
        <w:tblW w:w="107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7"/>
        <w:gridCol w:w="1559"/>
        <w:gridCol w:w="1417"/>
        <w:gridCol w:w="1417"/>
        <w:gridCol w:w="992"/>
        <w:gridCol w:w="1134"/>
        <w:gridCol w:w="1560"/>
      </w:tblGrid>
      <w:tr w:rsidR="003F77BD" w:rsidRPr="00171DAF" w:rsidTr="00E0064F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3F77BD" w:rsidRPr="00171DAF" w:rsidTr="00E0064F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1560" w:type="dxa"/>
            <w:vMerge/>
          </w:tcPr>
          <w:p w:rsidR="003F77BD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F77BD" w:rsidRPr="00171DAF" w:rsidTr="00E0064F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сметной документации на выполнение работ по ремонту автомобильной дороги местного значения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 по ремонту автомобильной дороги местного значения (226)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E0064F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  <w:r w:rsidR="003F77BD">
              <w:rPr>
                <w:sz w:val="24"/>
                <w:szCs w:val="24"/>
              </w:rPr>
              <w:t>,0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CF3DF8" w:rsidP="00E0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064F">
              <w:rPr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F77BD" w:rsidRPr="00171DAF" w:rsidTr="00E0064F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E0064F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  <w:r w:rsidR="003F77BD">
              <w:rPr>
                <w:sz w:val="24"/>
                <w:szCs w:val="24"/>
              </w:rPr>
              <w:t>,0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E0064F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3F77B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2825B2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200,0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22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36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76" w:rsidRDefault="003F77BD" w:rsidP="0045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деятельности в отношении автомобильных </w:t>
            </w:r>
            <w:r>
              <w:rPr>
                <w:sz w:val="24"/>
                <w:szCs w:val="24"/>
              </w:rPr>
              <w:lastRenderedPageBreak/>
              <w:t>дорог общего пользования местного значения в границах населенных пунктов сельских поселений, в том числе</w:t>
            </w:r>
            <w:r w:rsidR="00453C76">
              <w:rPr>
                <w:sz w:val="24"/>
                <w:szCs w:val="24"/>
              </w:rPr>
              <w:t>:</w:t>
            </w:r>
          </w:p>
          <w:p w:rsidR="00D42DB6" w:rsidRDefault="00453C76" w:rsidP="00CF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42DB6">
              <w:rPr>
                <w:sz w:val="24"/>
                <w:szCs w:val="24"/>
              </w:rPr>
              <w:t xml:space="preserve"> </w:t>
            </w:r>
            <w:r w:rsidR="00E52903">
              <w:rPr>
                <w:b/>
                <w:sz w:val="24"/>
                <w:szCs w:val="24"/>
              </w:rPr>
              <w:t>с</w:t>
            </w:r>
            <w:proofErr w:type="gramStart"/>
            <w:r w:rsidR="00E52903">
              <w:rPr>
                <w:b/>
                <w:sz w:val="24"/>
                <w:szCs w:val="24"/>
              </w:rPr>
              <w:t>.П</w:t>
            </w:r>
            <w:proofErr w:type="gramEnd"/>
            <w:r w:rsidR="00E52903">
              <w:rPr>
                <w:b/>
                <w:sz w:val="24"/>
                <w:szCs w:val="24"/>
              </w:rPr>
              <w:t xml:space="preserve">олоцкое ул.Ленина </w:t>
            </w:r>
            <w:r>
              <w:rPr>
                <w:b/>
                <w:sz w:val="24"/>
                <w:szCs w:val="24"/>
              </w:rPr>
              <w:t xml:space="preserve">от въезда со </w:t>
            </w:r>
            <w:r w:rsidR="003F77BD" w:rsidRPr="009D18C1">
              <w:rPr>
                <w:b/>
                <w:sz w:val="24"/>
                <w:szCs w:val="24"/>
              </w:rPr>
              <w:t>стороны с.Красавка</w:t>
            </w:r>
            <w:r w:rsidR="00CF3DF8">
              <w:rPr>
                <w:b/>
                <w:sz w:val="24"/>
                <w:szCs w:val="24"/>
              </w:rPr>
              <w:t xml:space="preserve"> до </w:t>
            </w:r>
            <w:r w:rsidR="00E52903">
              <w:rPr>
                <w:b/>
                <w:sz w:val="24"/>
                <w:szCs w:val="24"/>
              </w:rPr>
              <w:t>д.24б</w:t>
            </w:r>
          </w:p>
          <w:p w:rsidR="00453C76" w:rsidRDefault="00D42DB6" w:rsidP="00CF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F3D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 п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 /3000 </w:t>
            </w:r>
            <w:r w:rsidR="00CF3DF8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2</w:t>
            </w:r>
            <w:r w:rsidR="00CF3DF8">
              <w:rPr>
                <w:b/>
                <w:sz w:val="24"/>
                <w:szCs w:val="24"/>
              </w:rPr>
              <w:t xml:space="preserve">) </w:t>
            </w:r>
          </w:p>
          <w:p w:rsidR="00D42DB6" w:rsidRDefault="00CF3DF8" w:rsidP="00CF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="00453C76">
              <w:rPr>
                <w:b/>
                <w:sz w:val="24"/>
                <w:szCs w:val="24"/>
              </w:rPr>
              <w:t>с</w:t>
            </w:r>
            <w:proofErr w:type="gramStart"/>
            <w:r w:rsidR="00453C76">
              <w:rPr>
                <w:b/>
                <w:sz w:val="24"/>
                <w:szCs w:val="24"/>
              </w:rPr>
              <w:t>.П</w:t>
            </w:r>
            <w:proofErr w:type="gramEnd"/>
            <w:r w:rsidR="00453C76">
              <w:rPr>
                <w:b/>
                <w:sz w:val="24"/>
                <w:szCs w:val="24"/>
              </w:rPr>
              <w:t>олоцкое  переулок</w:t>
            </w:r>
            <w:r w:rsidR="00E52903">
              <w:rPr>
                <w:b/>
                <w:sz w:val="24"/>
                <w:szCs w:val="24"/>
              </w:rPr>
              <w:t xml:space="preserve"> </w:t>
            </w:r>
            <w:r w:rsidR="00453C76">
              <w:rPr>
                <w:b/>
                <w:sz w:val="24"/>
                <w:szCs w:val="24"/>
              </w:rPr>
              <w:t xml:space="preserve">от ул.Ленина, д.24б </w:t>
            </w:r>
            <w:r w:rsidR="00E52903">
              <w:rPr>
                <w:b/>
                <w:sz w:val="24"/>
                <w:szCs w:val="24"/>
              </w:rPr>
              <w:t>до ул.Победы д.29б</w:t>
            </w:r>
            <w:r w:rsidR="003F77BD" w:rsidRPr="00CF3DF8">
              <w:rPr>
                <w:b/>
                <w:sz w:val="24"/>
                <w:szCs w:val="24"/>
              </w:rPr>
              <w:t xml:space="preserve"> </w:t>
            </w:r>
          </w:p>
          <w:p w:rsidR="003F77BD" w:rsidRDefault="00D42DB6" w:rsidP="00CF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(112 п.м</w:t>
            </w:r>
            <w:r w:rsidR="001B1F5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/ 560 м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  <w:p w:rsidR="001B1F5B" w:rsidRDefault="001B1F5B" w:rsidP="00CF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3)с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олоцкое ул.Победы от д.29б до д.21б (100 п.м./ 500 м2)</w:t>
            </w:r>
          </w:p>
          <w:p w:rsidR="001B1F5B" w:rsidRPr="005C74AE" w:rsidRDefault="001B1F5B" w:rsidP="00CF3D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4)с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олоцкое переулок от ул.Победы д.46 до ул.Мира д.7 (123 п.м.</w:t>
            </w:r>
            <w:r w:rsidR="00411347">
              <w:rPr>
                <w:b/>
                <w:sz w:val="24"/>
                <w:szCs w:val="24"/>
              </w:rPr>
              <w:t xml:space="preserve"> / 615</w:t>
            </w:r>
            <w:r w:rsidR="00A163FB">
              <w:rPr>
                <w:b/>
                <w:sz w:val="24"/>
                <w:szCs w:val="24"/>
              </w:rPr>
              <w:t xml:space="preserve"> м2)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D42DB6" w:rsidRDefault="00D42DB6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окончания реализации 01.09.2024 г.;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повышение качества дорог</w:t>
            </w:r>
          </w:p>
        </w:tc>
      </w:tr>
      <w:tr w:rsidR="003F77BD" w:rsidRPr="00171DAF" w:rsidTr="00E0064F">
        <w:trPr>
          <w:trHeight w:val="3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Ямочный ремонт дорог с асфальтным покрытием с фрезерованием и заливкой битумом</w:t>
            </w:r>
            <w:r>
              <w:rPr>
                <w:sz w:val="24"/>
                <w:szCs w:val="24"/>
              </w:rPr>
              <w:t xml:space="preserve"> (225)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E0064F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5325,97144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E0064F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2219,57144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Pr="00171DAF" w:rsidRDefault="00F70C5A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</w:t>
            </w:r>
            <w:r w:rsidR="003F7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Pr="00171DAF" w:rsidRDefault="00F70C5A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</w:t>
            </w:r>
            <w:r w:rsidR="003F7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F77BD" w:rsidRPr="00171DAF" w:rsidRDefault="00E0064F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5325,97144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77BD" w:rsidRPr="00171DAF" w:rsidRDefault="00E0064F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2219,57144</w:t>
            </w:r>
          </w:p>
        </w:tc>
        <w:tc>
          <w:tcPr>
            <w:tcW w:w="992" w:type="dxa"/>
          </w:tcPr>
          <w:p w:rsidR="003F77BD" w:rsidRPr="00171DAF" w:rsidRDefault="00F70C5A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</w:t>
            </w:r>
            <w:r w:rsidR="003F7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F77BD" w:rsidRPr="00171DAF" w:rsidRDefault="00F70C5A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</w:t>
            </w:r>
            <w:r w:rsidR="003F77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8E7FA8" w:rsidRDefault="003F77BD" w:rsidP="009D18C1">
            <w:pPr>
              <w:rPr>
                <w:sz w:val="24"/>
                <w:szCs w:val="24"/>
              </w:rPr>
            </w:pPr>
          </w:p>
          <w:p w:rsidR="003F77BD" w:rsidRPr="008E7FA8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8E7FA8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  <w:r>
              <w:rPr>
                <w:sz w:val="24"/>
                <w:szCs w:val="24"/>
              </w:rPr>
              <w:t xml:space="preserve"> (310)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CF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F77BD" w:rsidRPr="00171DAF" w:rsidRDefault="003F77BD" w:rsidP="00CF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2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</w:t>
            </w:r>
            <w:r w:rsidRPr="005C74AE">
              <w:rPr>
                <w:sz w:val="24"/>
                <w:szCs w:val="24"/>
              </w:rPr>
              <w:lastRenderedPageBreak/>
              <w:t xml:space="preserve">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>
              <w:rPr>
                <w:sz w:val="24"/>
                <w:szCs w:val="24"/>
              </w:rPr>
              <w:t>-солян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улицам, уборка и содержание остановок</w:t>
            </w:r>
            <w:r>
              <w:rPr>
                <w:sz w:val="24"/>
                <w:szCs w:val="24"/>
              </w:rPr>
              <w:t xml:space="preserve"> (225)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1691,5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534,1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631,0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1691,5</w:t>
            </w:r>
          </w:p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534,1</w:t>
            </w:r>
          </w:p>
        </w:tc>
        <w:tc>
          <w:tcPr>
            <w:tcW w:w="992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526,4</w:t>
            </w:r>
          </w:p>
        </w:tc>
        <w:tc>
          <w:tcPr>
            <w:tcW w:w="1134" w:type="dxa"/>
          </w:tcPr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Default="003F77BD" w:rsidP="009D18C1">
            <w:pPr>
              <w:rPr>
                <w:sz w:val="24"/>
                <w:szCs w:val="24"/>
              </w:rPr>
            </w:pPr>
          </w:p>
          <w:p w:rsidR="003F77BD" w:rsidRPr="008E7FA8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Default="003F77BD" w:rsidP="009D18C1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Закупка дорожной краски</w:t>
            </w:r>
            <w:r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>
              <w:rPr>
                <w:sz w:val="24"/>
                <w:szCs w:val="24"/>
              </w:rPr>
              <w:t>мине</w:t>
            </w:r>
            <w:r w:rsidRPr="005C74AE">
              <w:rPr>
                <w:sz w:val="24"/>
                <w:szCs w:val="24"/>
              </w:rPr>
              <w:t>ральный-Галит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(346)</w:t>
            </w:r>
          </w:p>
          <w:p w:rsidR="003F77BD" w:rsidRPr="005C74AE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F77BD" w:rsidRPr="00171DAF" w:rsidRDefault="0070180F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  <w:p w:rsidR="003F77BD" w:rsidRPr="00171DAF" w:rsidRDefault="003F77BD" w:rsidP="00582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7BD" w:rsidRPr="00171DAF" w:rsidRDefault="0070180F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3F77BD" w:rsidRDefault="003F77BD" w:rsidP="00582323">
            <w:pPr>
              <w:jc w:val="center"/>
              <w:rPr>
                <w:sz w:val="24"/>
                <w:szCs w:val="24"/>
              </w:rPr>
            </w:pPr>
          </w:p>
          <w:p w:rsidR="003F77BD" w:rsidRPr="002825B2" w:rsidRDefault="003F77BD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F77BD" w:rsidRDefault="003F77BD" w:rsidP="00582323">
            <w:pPr>
              <w:jc w:val="center"/>
              <w:rPr>
                <w:sz w:val="24"/>
                <w:szCs w:val="24"/>
              </w:rPr>
            </w:pPr>
          </w:p>
          <w:p w:rsidR="003F77BD" w:rsidRPr="002825B2" w:rsidRDefault="003F77BD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  <w:vMerge w:val="restart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F77BD" w:rsidRPr="00171DAF" w:rsidRDefault="0070180F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990,0</w:t>
            </w:r>
          </w:p>
          <w:p w:rsidR="003F77BD" w:rsidRPr="00171DAF" w:rsidRDefault="003F77BD" w:rsidP="00582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7BD" w:rsidRPr="00171DAF" w:rsidRDefault="0070180F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3F77BD" w:rsidRDefault="003F77BD" w:rsidP="00582323">
            <w:pPr>
              <w:jc w:val="center"/>
              <w:rPr>
                <w:sz w:val="24"/>
                <w:szCs w:val="24"/>
              </w:rPr>
            </w:pPr>
          </w:p>
          <w:p w:rsidR="003F77BD" w:rsidRPr="002825B2" w:rsidRDefault="003F77BD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F77BD" w:rsidRDefault="003F77BD" w:rsidP="00582323">
            <w:pPr>
              <w:jc w:val="center"/>
              <w:rPr>
                <w:sz w:val="24"/>
                <w:szCs w:val="24"/>
              </w:rPr>
            </w:pPr>
          </w:p>
          <w:p w:rsidR="003F77BD" w:rsidRPr="002825B2" w:rsidRDefault="003F77BD" w:rsidP="0058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F77BD" w:rsidRPr="00171DAF" w:rsidRDefault="003F77BD" w:rsidP="009D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F77BD" w:rsidRPr="00171DAF" w:rsidRDefault="003F77BD" w:rsidP="009D18C1">
            <w:pPr>
              <w:rPr>
                <w:sz w:val="24"/>
                <w:szCs w:val="24"/>
              </w:rPr>
            </w:pPr>
          </w:p>
        </w:tc>
      </w:tr>
      <w:tr w:rsidR="003F77BD" w:rsidRPr="00171DAF" w:rsidTr="00E0064F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77BD" w:rsidRPr="00171DAF" w:rsidRDefault="003F77BD" w:rsidP="009D18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77BD" w:rsidRPr="00171DAF" w:rsidRDefault="00136B4A" w:rsidP="009D18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14437</w:t>
            </w:r>
            <w:r w:rsidR="003F77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471</w:t>
            </w:r>
          </w:p>
        </w:tc>
        <w:tc>
          <w:tcPr>
            <w:tcW w:w="1417" w:type="dxa"/>
          </w:tcPr>
          <w:p w:rsidR="003F77BD" w:rsidRPr="00171DAF" w:rsidRDefault="00136B4A" w:rsidP="009D18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9013</w:t>
            </w:r>
            <w:r w:rsidR="003F77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671</w:t>
            </w:r>
          </w:p>
        </w:tc>
        <w:tc>
          <w:tcPr>
            <w:tcW w:w="992" w:type="dxa"/>
          </w:tcPr>
          <w:p w:rsidR="003F77BD" w:rsidRPr="00171DAF" w:rsidRDefault="00F70C5A" w:rsidP="009D18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2666</w:t>
            </w:r>
            <w:r w:rsidR="003F77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77BD" w:rsidRPr="00171DAF" w:rsidRDefault="00F70C5A" w:rsidP="009D18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2757</w:t>
            </w:r>
            <w:r w:rsidR="003F77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F77BD" w:rsidRPr="00171DAF" w:rsidRDefault="003F77BD" w:rsidP="009D18C1">
            <w:pPr>
              <w:rPr>
                <w:b/>
                <w:sz w:val="24"/>
                <w:szCs w:val="24"/>
              </w:rPr>
            </w:pPr>
          </w:p>
        </w:tc>
      </w:tr>
    </w:tbl>
    <w:p w:rsidR="003F77BD" w:rsidRPr="00171DAF" w:rsidRDefault="003F77BD" w:rsidP="003F77BD">
      <w:pPr>
        <w:rPr>
          <w:sz w:val="28"/>
          <w:szCs w:val="28"/>
        </w:rPr>
        <w:sectPr w:rsidR="003F77BD" w:rsidRPr="00171DAF" w:rsidSect="000B6F72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1628FE" w:rsidRPr="00171DAF" w:rsidRDefault="001628FE" w:rsidP="001628F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="00D42DB6">
        <w:rPr>
          <w:b/>
          <w:spacing w:val="-6"/>
          <w:sz w:val="28"/>
          <w:szCs w:val="28"/>
        </w:rPr>
        <w:t xml:space="preserve">№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1628FE" w:rsidRPr="00171DAF" w:rsidRDefault="001628FE" w:rsidP="001628F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 w:rsidR="00FE3070">
        <w:rPr>
          <w:b/>
          <w:sz w:val="28"/>
          <w:szCs w:val="28"/>
        </w:rPr>
        <w:t>на 2024-2026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AB4456" w:rsidRPr="00171DAF" w:rsidRDefault="00AB4456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</w:t>
      </w:r>
      <w:r w:rsidR="009F2EAA">
        <w:rPr>
          <w:b/>
          <w:bCs/>
          <w:spacing w:val="-6"/>
          <w:sz w:val="28"/>
          <w:szCs w:val="28"/>
        </w:rPr>
        <w:t>ЛАНОВЫЕ</w:t>
      </w:r>
      <w:r w:rsidRPr="00171DAF">
        <w:rPr>
          <w:b/>
          <w:bCs/>
          <w:spacing w:val="-6"/>
          <w:sz w:val="28"/>
          <w:szCs w:val="28"/>
        </w:rPr>
        <w:t xml:space="preserve">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E3070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207"/>
        <w:gridCol w:w="1631"/>
        <w:gridCol w:w="1027"/>
        <w:gridCol w:w="1027"/>
        <w:gridCol w:w="1027"/>
      </w:tblGrid>
      <w:tr w:rsidR="00293B21" w:rsidRPr="00171DAF" w:rsidTr="00AB4456">
        <w:trPr>
          <w:cantSplit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AB44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FE3070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FE3070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2025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FE3070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2026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66090D" w:rsidRPr="00171DAF" w:rsidTr="00AB445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0D" w:rsidRPr="00171DAF" w:rsidRDefault="0066090D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0D" w:rsidRPr="00171DAF" w:rsidRDefault="00AB4456" w:rsidP="00AB4456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Прирост </w:t>
            </w:r>
            <w:proofErr w:type="gramStart"/>
            <w:r>
              <w:rPr>
                <w:spacing w:val="-6"/>
                <w:sz w:val="28"/>
                <w:szCs w:val="28"/>
              </w:rPr>
              <w:t>протяженности</w:t>
            </w:r>
            <w:r w:rsidR="00E52903" w:rsidRPr="00171DAF">
              <w:rPr>
                <w:spacing w:val="-6"/>
                <w:sz w:val="28"/>
                <w:szCs w:val="28"/>
              </w:rPr>
              <w:t xml:space="preserve"> автомобильных дорог</w:t>
            </w:r>
            <w:r>
              <w:rPr>
                <w:spacing w:val="-6"/>
                <w:sz w:val="28"/>
                <w:szCs w:val="28"/>
              </w:rPr>
              <w:t xml:space="preserve"> общего пользования местного значения сельского поселения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области</w:t>
            </w:r>
            <w:r w:rsidR="00E52903" w:rsidRPr="00171DAF">
              <w:rPr>
                <w:spacing w:val="-6"/>
                <w:sz w:val="28"/>
                <w:szCs w:val="28"/>
              </w:rPr>
              <w:t>, соответствующих нормативным требованиям</w:t>
            </w:r>
            <w:r>
              <w:rPr>
                <w:spacing w:val="-6"/>
                <w:sz w:val="28"/>
                <w:szCs w:val="28"/>
              </w:rPr>
              <w:t xml:space="preserve"> к транспортно-эксплуатационному состоянию в результате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0D" w:rsidRPr="00171DAF" w:rsidRDefault="0066090D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км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B6" w:rsidRDefault="00D42DB6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</w:p>
          <w:p w:rsidR="00D42DB6" w:rsidRPr="00D42DB6" w:rsidRDefault="00D42DB6" w:rsidP="00D42DB6">
            <w:pPr>
              <w:rPr>
                <w:sz w:val="28"/>
                <w:szCs w:val="28"/>
              </w:rPr>
            </w:pPr>
          </w:p>
          <w:p w:rsidR="00D42DB6" w:rsidRDefault="00D42DB6" w:rsidP="00D42DB6">
            <w:pPr>
              <w:rPr>
                <w:sz w:val="28"/>
                <w:szCs w:val="28"/>
              </w:rPr>
            </w:pPr>
          </w:p>
          <w:p w:rsidR="0066090D" w:rsidRPr="00D42DB6" w:rsidRDefault="00D42DB6" w:rsidP="00D42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163FB">
              <w:rPr>
                <w:sz w:val="28"/>
                <w:szCs w:val="28"/>
              </w:rPr>
              <w:t>935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3" w:rsidRDefault="00E52903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</w:p>
          <w:p w:rsidR="00E52903" w:rsidRPr="00E52903" w:rsidRDefault="00E52903" w:rsidP="00E52903">
            <w:pPr>
              <w:rPr>
                <w:sz w:val="28"/>
                <w:szCs w:val="28"/>
              </w:rPr>
            </w:pPr>
          </w:p>
          <w:p w:rsidR="00BA77BD" w:rsidRDefault="00BA77BD" w:rsidP="00E5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090D" w:rsidRPr="00E52903" w:rsidRDefault="00BA77BD" w:rsidP="00E5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2903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3" w:rsidRDefault="00E52903" w:rsidP="000B6F72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</w:p>
          <w:p w:rsidR="00E52903" w:rsidRDefault="00E52903" w:rsidP="00E52903">
            <w:pPr>
              <w:rPr>
                <w:sz w:val="28"/>
                <w:szCs w:val="28"/>
              </w:rPr>
            </w:pPr>
          </w:p>
          <w:p w:rsidR="00BA77BD" w:rsidRDefault="00BA77BD" w:rsidP="00E52903">
            <w:pPr>
              <w:rPr>
                <w:sz w:val="28"/>
                <w:szCs w:val="28"/>
              </w:rPr>
            </w:pPr>
          </w:p>
          <w:p w:rsidR="0066090D" w:rsidRPr="00E52903" w:rsidRDefault="00BA77BD" w:rsidP="00E52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52903">
              <w:rPr>
                <w:sz w:val="28"/>
                <w:szCs w:val="28"/>
              </w:rPr>
              <w:t>-</w:t>
            </w:r>
          </w:p>
        </w:tc>
      </w:tr>
      <w:tr w:rsidR="00293B21" w:rsidRPr="00171DAF" w:rsidTr="00AB44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66090D" w:rsidP="000B6F72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AB4456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66090D" w:rsidP="000B6F72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0B6F7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16CB"/>
    <w:rsid w:val="0002796B"/>
    <w:rsid w:val="0007364B"/>
    <w:rsid w:val="000B640E"/>
    <w:rsid w:val="000B6F72"/>
    <w:rsid w:val="000C3842"/>
    <w:rsid w:val="000F7AF4"/>
    <w:rsid w:val="00136B4A"/>
    <w:rsid w:val="0014065B"/>
    <w:rsid w:val="001628FE"/>
    <w:rsid w:val="00173E5F"/>
    <w:rsid w:val="001954A4"/>
    <w:rsid w:val="001B1F5B"/>
    <w:rsid w:val="001B3B0D"/>
    <w:rsid w:val="001C2DC8"/>
    <w:rsid w:val="001E0E90"/>
    <w:rsid w:val="001E6F25"/>
    <w:rsid w:val="0027582D"/>
    <w:rsid w:val="002823F4"/>
    <w:rsid w:val="002825B2"/>
    <w:rsid w:val="00293B21"/>
    <w:rsid w:val="00295C5E"/>
    <w:rsid w:val="002B6C60"/>
    <w:rsid w:val="0031007B"/>
    <w:rsid w:val="00317904"/>
    <w:rsid w:val="00370A25"/>
    <w:rsid w:val="00373874"/>
    <w:rsid w:val="00382FBF"/>
    <w:rsid w:val="003D287D"/>
    <w:rsid w:val="003E3ABA"/>
    <w:rsid w:val="003F77BD"/>
    <w:rsid w:val="00402419"/>
    <w:rsid w:val="00411347"/>
    <w:rsid w:val="00453C76"/>
    <w:rsid w:val="004C006E"/>
    <w:rsid w:val="004D2BBF"/>
    <w:rsid w:val="004E3224"/>
    <w:rsid w:val="0051566D"/>
    <w:rsid w:val="00523689"/>
    <w:rsid w:val="00533574"/>
    <w:rsid w:val="00543570"/>
    <w:rsid w:val="00567247"/>
    <w:rsid w:val="00582323"/>
    <w:rsid w:val="005A2F3C"/>
    <w:rsid w:val="005A5EDB"/>
    <w:rsid w:val="005B4214"/>
    <w:rsid w:val="005C74AE"/>
    <w:rsid w:val="006475C4"/>
    <w:rsid w:val="0066090D"/>
    <w:rsid w:val="0068143F"/>
    <w:rsid w:val="006C4FF8"/>
    <w:rsid w:val="006D3BCF"/>
    <w:rsid w:val="0070180F"/>
    <w:rsid w:val="00736833"/>
    <w:rsid w:val="00742CA6"/>
    <w:rsid w:val="0074582D"/>
    <w:rsid w:val="00757F9B"/>
    <w:rsid w:val="00787086"/>
    <w:rsid w:val="007947DC"/>
    <w:rsid w:val="00795123"/>
    <w:rsid w:val="007B2015"/>
    <w:rsid w:val="00817F77"/>
    <w:rsid w:val="008565C2"/>
    <w:rsid w:val="008879B7"/>
    <w:rsid w:val="008A68C2"/>
    <w:rsid w:val="008B16EF"/>
    <w:rsid w:val="008B3D48"/>
    <w:rsid w:val="008D27DF"/>
    <w:rsid w:val="008E7FA8"/>
    <w:rsid w:val="0094462D"/>
    <w:rsid w:val="00947820"/>
    <w:rsid w:val="00957CC7"/>
    <w:rsid w:val="00972F5D"/>
    <w:rsid w:val="009A5465"/>
    <w:rsid w:val="009C3684"/>
    <w:rsid w:val="009D0A27"/>
    <w:rsid w:val="009D18C1"/>
    <w:rsid w:val="009D28DB"/>
    <w:rsid w:val="009F2EAA"/>
    <w:rsid w:val="00A163FB"/>
    <w:rsid w:val="00A500ED"/>
    <w:rsid w:val="00A60A58"/>
    <w:rsid w:val="00A762AC"/>
    <w:rsid w:val="00AB4456"/>
    <w:rsid w:val="00AC03F5"/>
    <w:rsid w:val="00AD21D4"/>
    <w:rsid w:val="00B15951"/>
    <w:rsid w:val="00B34C94"/>
    <w:rsid w:val="00B422D4"/>
    <w:rsid w:val="00B839D7"/>
    <w:rsid w:val="00BA277B"/>
    <w:rsid w:val="00BA77BD"/>
    <w:rsid w:val="00BE6341"/>
    <w:rsid w:val="00BF59B8"/>
    <w:rsid w:val="00C26769"/>
    <w:rsid w:val="00C3373B"/>
    <w:rsid w:val="00CC6D2C"/>
    <w:rsid w:val="00CC75DE"/>
    <w:rsid w:val="00CF3DF8"/>
    <w:rsid w:val="00D10BA8"/>
    <w:rsid w:val="00D126E3"/>
    <w:rsid w:val="00D42DB6"/>
    <w:rsid w:val="00D71B7A"/>
    <w:rsid w:val="00D7218E"/>
    <w:rsid w:val="00D94FBB"/>
    <w:rsid w:val="00DF4B86"/>
    <w:rsid w:val="00E0064F"/>
    <w:rsid w:val="00E52903"/>
    <w:rsid w:val="00E92BB9"/>
    <w:rsid w:val="00EC3FC6"/>
    <w:rsid w:val="00F428F0"/>
    <w:rsid w:val="00F50AB5"/>
    <w:rsid w:val="00F64930"/>
    <w:rsid w:val="00F70C5A"/>
    <w:rsid w:val="00F8153A"/>
    <w:rsid w:val="00FE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45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E09D-7C49-41AA-A418-5776101D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2023-01-16T04:47:00Z</cp:lastPrinted>
  <dcterms:created xsi:type="dcterms:W3CDTF">2024-12-11T06:43:00Z</dcterms:created>
  <dcterms:modified xsi:type="dcterms:W3CDTF">2024-12-11T07:22:00Z</dcterms:modified>
</cp:coreProperties>
</file>